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6F36" w:rsidRPr="00CC6F36" w:rsidRDefault="00CC6F36" w:rsidP="00CC6F36">
      <w:pPr>
        <w:widowControl w:val="0"/>
        <w:tabs>
          <w:tab w:val="right" w:pos="9072"/>
        </w:tabs>
        <w:spacing w:after="0"/>
        <w:rPr>
          <w:rFonts w:ascii="Arial" w:hAnsi="Arial" w:cs="Arial"/>
          <w:b/>
          <w:sz w:val="24"/>
          <w:szCs w:val="28"/>
        </w:rPr>
      </w:pPr>
      <w:r w:rsidRPr="00CC6F36">
        <w:rPr>
          <w:rFonts w:ascii="Arial" w:hAnsi="Arial" w:cs="Arial"/>
          <w:b/>
          <w:sz w:val="24"/>
          <w:szCs w:val="28"/>
          <w:lang w:val="en-US"/>
        </w:rPr>
        <w:t>3GPP TSG RAN WG4 Meeting #</w:t>
      </w:r>
      <w:r w:rsidR="0099651F">
        <w:rPr>
          <w:rFonts w:ascii="Arial" w:hAnsi="Arial" w:cs="Arial"/>
          <w:b/>
          <w:sz w:val="24"/>
          <w:szCs w:val="28"/>
          <w:lang w:val="en-US"/>
        </w:rPr>
        <w:t>88</w:t>
      </w:r>
      <w:r w:rsidR="00474662">
        <w:rPr>
          <w:rFonts w:ascii="Arial" w:hAnsi="Arial" w:cs="Arial"/>
          <w:b/>
          <w:sz w:val="24"/>
          <w:szCs w:val="28"/>
          <w:lang w:val="en-US"/>
        </w:rPr>
        <w:t>bis</w:t>
      </w:r>
      <w:r w:rsidRPr="00CC6F36">
        <w:rPr>
          <w:rFonts w:ascii="Arial" w:hAnsi="Arial" w:cs="Arial"/>
          <w:b/>
          <w:sz w:val="24"/>
          <w:szCs w:val="28"/>
        </w:rPr>
        <w:tab/>
      </w:r>
      <w:r w:rsidRPr="00CC6F36">
        <w:rPr>
          <w:rFonts w:ascii="Arial" w:hAnsi="Arial" w:cs="Arial"/>
          <w:b/>
          <w:sz w:val="24"/>
          <w:szCs w:val="28"/>
          <w:lang w:val="en-US"/>
        </w:rPr>
        <w:t>R4-18</w:t>
      </w:r>
      <w:r w:rsidR="000A40B8">
        <w:rPr>
          <w:rFonts w:ascii="Arial" w:hAnsi="Arial" w:cs="Arial"/>
          <w:b/>
          <w:sz w:val="24"/>
          <w:szCs w:val="28"/>
          <w:lang w:val="en-US"/>
        </w:rPr>
        <w:t>13186</w:t>
      </w:r>
    </w:p>
    <w:p w:rsidR="00CC6F36" w:rsidRPr="00CC6F36" w:rsidRDefault="00474662" w:rsidP="00CC6F36">
      <w:pPr>
        <w:widowControl w:val="0"/>
        <w:tabs>
          <w:tab w:val="right" w:pos="9072"/>
        </w:tabs>
        <w:spacing w:after="0"/>
        <w:rPr>
          <w:rFonts w:ascii="Arial" w:hAnsi="Arial" w:cs="Arial"/>
          <w:b/>
          <w:sz w:val="24"/>
          <w:szCs w:val="28"/>
          <w:lang w:val="en-US"/>
        </w:rPr>
      </w:pPr>
      <w:r w:rsidRPr="00474662">
        <w:rPr>
          <w:rFonts w:ascii="Arial" w:hAnsi="Arial" w:cs="Arial"/>
          <w:b/>
          <w:sz w:val="24"/>
          <w:szCs w:val="28"/>
          <w:lang w:val="en-US"/>
        </w:rPr>
        <w:t>Chengdu, China</w:t>
      </w:r>
      <w:r w:rsidR="00CC6F36" w:rsidRPr="00CC6F36">
        <w:rPr>
          <w:rFonts w:ascii="Arial" w:hAnsi="Arial" w:cs="Arial"/>
          <w:b/>
          <w:sz w:val="24"/>
          <w:szCs w:val="28"/>
          <w:lang w:val="en-US"/>
        </w:rPr>
        <w:t xml:space="preserve">, </w:t>
      </w:r>
      <w:r>
        <w:rPr>
          <w:rFonts w:ascii="Arial" w:hAnsi="Arial" w:cs="Arial"/>
          <w:b/>
          <w:sz w:val="24"/>
          <w:szCs w:val="28"/>
          <w:lang w:val="en-US"/>
        </w:rPr>
        <w:t>October 9-13</w:t>
      </w:r>
      <w:r w:rsidR="00CC6F36" w:rsidRPr="00CC6F36">
        <w:rPr>
          <w:rFonts w:ascii="Arial" w:hAnsi="Arial" w:cs="Arial"/>
          <w:b/>
          <w:sz w:val="24"/>
          <w:szCs w:val="28"/>
          <w:lang w:val="en-US"/>
        </w:rPr>
        <w:t>, 2018</w:t>
      </w:r>
    </w:p>
    <w:p w:rsidR="00CC6F36" w:rsidRPr="00FF594B" w:rsidRDefault="00CC6F36" w:rsidP="00CC6F36">
      <w:pPr>
        <w:tabs>
          <w:tab w:val="left" w:pos="1985"/>
        </w:tabs>
        <w:spacing w:before="240" w:after="0"/>
        <w:jc w:val="both"/>
        <w:rPr>
          <w:rFonts w:ascii="Arial" w:hAnsi="Arial" w:cs="Arial"/>
          <w:bCs/>
          <w:sz w:val="22"/>
          <w:szCs w:val="22"/>
          <w:lang w:val="en-US"/>
        </w:rPr>
      </w:pPr>
      <w:r w:rsidRPr="00CC6F36">
        <w:rPr>
          <w:rFonts w:ascii="Arial" w:hAnsi="Arial" w:cs="Arial"/>
          <w:b/>
          <w:sz w:val="22"/>
          <w:szCs w:val="22"/>
          <w:lang w:val="en-US"/>
        </w:rPr>
        <w:t>Agenda Item:</w:t>
      </w:r>
      <w:r w:rsidRPr="00CC6F36">
        <w:rPr>
          <w:rFonts w:ascii="Arial" w:hAnsi="Arial" w:cs="Arial"/>
          <w:b/>
          <w:sz w:val="22"/>
          <w:szCs w:val="22"/>
          <w:lang w:val="en-US"/>
        </w:rPr>
        <w:tab/>
      </w:r>
      <w:r w:rsidR="00FF594B" w:rsidRPr="00FF594B">
        <w:rPr>
          <w:rFonts w:ascii="Arial" w:hAnsi="Arial" w:cs="Arial"/>
          <w:sz w:val="22"/>
          <w:szCs w:val="22"/>
          <w:lang w:val="en-US"/>
        </w:rPr>
        <w:t>7.1</w:t>
      </w:r>
      <w:r w:rsidR="00430CE9">
        <w:rPr>
          <w:rFonts w:ascii="Arial" w:hAnsi="Arial" w:cs="Arial"/>
          <w:sz w:val="22"/>
          <w:szCs w:val="22"/>
          <w:lang w:val="en-US"/>
        </w:rPr>
        <w:t>1.6.1</w:t>
      </w:r>
      <w:bookmarkStart w:id="0" w:name="_GoBack"/>
      <w:bookmarkEnd w:id="0"/>
    </w:p>
    <w:p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rsidR="00782254"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714355">
        <w:rPr>
          <w:rFonts w:ascii="Arial" w:hAnsi="Arial" w:cs="Arial"/>
          <w:sz w:val="22"/>
          <w:szCs w:val="22"/>
        </w:rPr>
        <w:t xml:space="preserve">Analysis of </w:t>
      </w:r>
      <w:r w:rsidR="00782254" w:rsidRPr="00782254">
        <w:rPr>
          <w:rFonts w:ascii="Arial" w:hAnsi="Arial" w:cs="Arial"/>
          <w:sz w:val="22"/>
          <w:szCs w:val="22"/>
        </w:rPr>
        <w:t xml:space="preserve">UE </w:t>
      </w:r>
      <w:r w:rsidR="00714355">
        <w:rPr>
          <w:rFonts w:ascii="Arial" w:hAnsi="Arial" w:cs="Arial"/>
          <w:sz w:val="22"/>
          <w:szCs w:val="22"/>
        </w:rPr>
        <w:t xml:space="preserve">transmit </w:t>
      </w:r>
      <w:r w:rsidR="00782254" w:rsidRPr="00782254">
        <w:rPr>
          <w:rFonts w:ascii="Arial" w:hAnsi="Arial" w:cs="Arial"/>
          <w:sz w:val="22"/>
          <w:szCs w:val="22"/>
        </w:rPr>
        <w:t>timing adjustment under beam switching</w:t>
      </w:r>
    </w:p>
    <w:p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t>Discussion</w:t>
      </w:r>
    </w:p>
    <w:p w:rsidR="002202E8" w:rsidRPr="002202E8" w:rsidRDefault="00CC6F36" w:rsidP="002202E8">
      <w:pPr>
        <w:pStyle w:val="ListParagraph"/>
        <w:keepNext/>
        <w:keepLines/>
        <w:numPr>
          <w:ilvl w:val="0"/>
          <w:numId w:val="25"/>
        </w:numPr>
        <w:pBdr>
          <w:top w:val="single" w:sz="12" w:space="3" w:color="auto"/>
        </w:pBdr>
        <w:spacing w:before="240"/>
        <w:outlineLvl w:val="0"/>
        <w:rPr>
          <w:sz w:val="36"/>
          <w:szCs w:val="36"/>
        </w:rPr>
      </w:pPr>
      <w:bookmarkStart w:id="1" w:name="OLE_LINK13"/>
      <w:bookmarkStart w:id="2" w:name="OLE_LINK14"/>
      <w:r w:rsidRPr="00EA2A11">
        <w:rPr>
          <w:sz w:val="36"/>
          <w:szCs w:val="36"/>
        </w:rPr>
        <w:t>Introduction</w:t>
      </w:r>
    </w:p>
    <w:p w:rsidR="005B4917" w:rsidRDefault="002202E8" w:rsidP="005B4917">
      <w:pPr>
        <w:spacing w:before="240" w:after="0"/>
        <w:rPr>
          <w:sz w:val="22"/>
          <w:szCs w:val="22"/>
        </w:rPr>
      </w:pPr>
      <w:r>
        <w:rPr>
          <w:sz w:val="22"/>
          <w:szCs w:val="22"/>
        </w:rPr>
        <w:t xml:space="preserve">In </w:t>
      </w:r>
      <w:r w:rsidR="005B4917">
        <w:rPr>
          <w:sz w:val="22"/>
          <w:szCs w:val="22"/>
        </w:rPr>
        <w:t>the last RAN4 meeting (</w:t>
      </w:r>
      <w:r>
        <w:rPr>
          <w:sz w:val="22"/>
          <w:szCs w:val="22"/>
        </w:rPr>
        <w:t>RAN4#88 meeting</w:t>
      </w:r>
      <w:r w:rsidR="005B4917">
        <w:rPr>
          <w:sz w:val="22"/>
          <w:szCs w:val="22"/>
        </w:rPr>
        <w:t xml:space="preserve">), there were proposals for specifying </w:t>
      </w:r>
      <w:r w:rsidR="007006FC" w:rsidRPr="007006FC">
        <w:rPr>
          <w:sz w:val="22"/>
          <w:szCs w:val="22"/>
        </w:rPr>
        <w:t xml:space="preserve">requirements </w:t>
      </w:r>
      <w:r w:rsidR="005B4917">
        <w:rPr>
          <w:sz w:val="22"/>
          <w:szCs w:val="22"/>
        </w:rPr>
        <w:t xml:space="preserve">related to the UE transmit </w:t>
      </w:r>
      <w:r w:rsidR="007006FC" w:rsidRPr="007006FC">
        <w:rPr>
          <w:sz w:val="22"/>
          <w:szCs w:val="22"/>
        </w:rPr>
        <w:t xml:space="preserve">timing adjustment </w:t>
      </w:r>
      <w:r w:rsidR="005B4917">
        <w:rPr>
          <w:sz w:val="22"/>
          <w:szCs w:val="22"/>
        </w:rPr>
        <w:t xml:space="preserve">under the </w:t>
      </w:r>
      <w:r w:rsidR="007006FC" w:rsidRPr="007006FC">
        <w:rPr>
          <w:sz w:val="22"/>
          <w:szCs w:val="22"/>
        </w:rPr>
        <w:t>beam switch</w:t>
      </w:r>
      <w:r w:rsidR="005833C2">
        <w:rPr>
          <w:sz w:val="22"/>
          <w:szCs w:val="22"/>
        </w:rPr>
        <w:t xml:space="preserve"> [1]. </w:t>
      </w:r>
    </w:p>
    <w:p w:rsidR="00B50BD8" w:rsidRDefault="005833C2" w:rsidP="005B4917">
      <w:pPr>
        <w:spacing w:before="240" w:after="0"/>
        <w:rPr>
          <w:sz w:val="22"/>
          <w:szCs w:val="22"/>
        </w:rPr>
      </w:pPr>
      <w:r>
        <w:rPr>
          <w:sz w:val="22"/>
          <w:szCs w:val="22"/>
        </w:rPr>
        <w:t xml:space="preserve">In this </w:t>
      </w:r>
      <w:r w:rsidR="00CC6F36" w:rsidRPr="00CC6F36">
        <w:rPr>
          <w:sz w:val="22"/>
          <w:szCs w:val="22"/>
        </w:rPr>
        <w:t xml:space="preserve">paper we </w:t>
      </w:r>
      <w:r w:rsidR="005B4917">
        <w:rPr>
          <w:sz w:val="22"/>
          <w:szCs w:val="22"/>
        </w:rPr>
        <w:t xml:space="preserve">also analyse the impact of the </w:t>
      </w:r>
      <w:r w:rsidR="005B4917" w:rsidRPr="007006FC">
        <w:rPr>
          <w:sz w:val="22"/>
          <w:szCs w:val="22"/>
        </w:rPr>
        <w:t xml:space="preserve">requirements </w:t>
      </w:r>
      <w:r w:rsidR="005B4917">
        <w:rPr>
          <w:sz w:val="22"/>
          <w:szCs w:val="22"/>
        </w:rPr>
        <w:t xml:space="preserve">related to the UE transmit </w:t>
      </w:r>
      <w:r w:rsidR="005B4917" w:rsidRPr="007006FC">
        <w:rPr>
          <w:sz w:val="22"/>
          <w:szCs w:val="22"/>
        </w:rPr>
        <w:t xml:space="preserve">timing adjustment </w:t>
      </w:r>
      <w:r w:rsidR="005B4917">
        <w:rPr>
          <w:sz w:val="22"/>
          <w:szCs w:val="22"/>
        </w:rPr>
        <w:t xml:space="preserve">under the </w:t>
      </w:r>
      <w:r w:rsidR="005B4917" w:rsidRPr="007006FC">
        <w:rPr>
          <w:sz w:val="22"/>
          <w:szCs w:val="22"/>
        </w:rPr>
        <w:t>beam switch</w:t>
      </w:r>
      <w:r w:rsidR="005B4917">
        <w:rPr>
          <w:sz w:val="22"/>
          <w:szCs w:val="22"/>
        </w:rPr>
        <w:t xml:space="preserve"> and express our view how to capture such requirements. </w:t>
      </w:r>
    </w:p>
    <w:p w:rsidR="00B50BD8" w:rsidRPr="00186975" w:rsidRDefault="00A46152" w:rsidP="00186975">
      <w:pPr>
        <w:pStyle w:val="Heading1"/>
        <w:numPr>
          <w:ilvl w:val="0"/>
          <w:numId w:val="25"/>
        </w:numPr>
      </w:pPr>
      <w:r>
        <w:t>Impact of Beam Switching on UE Timing</w:t>
      </w:r>
    </w:p>
    <w:p w:rsidR="008B10C2" w:rsidRDefault="00186975" w:rsidP="008B10C2">
      <w:pPr>
        <w:spacing w:after="0"/>
        <w:rPr>
          <w:sz w:val="22"/>
          <w:szCs w:val="22"/>
        </w:rPr>
      </w:pPr>
      <w:r>
        <w:rPr>
          <w:rFonts w:cs="v4.2.0"/>
          <w:sz w:val="22"/>
          <w:szCs w:val="22"/>
        </w:rPr>
        <w:t xml:space="preserve">The UE </w:t>
      </w:r>
      <w:r w:rsidR="002B2847">
        <w:rPr>
          <w:rFonts w:cs="v4.2.0"/>
          <w:sz w:val="22"/>
          <w:szCs w:val="22"/>
        </w:rPr>
        <w:t xml:space="preserve">initial </w:t>
      </w:r>
      <w:r>
        <w:rPr>
          <w:rFonts w:cs="v4.2.0"/>
          <w:sz w:val="22"/>
          <w:szCs w:val="22"/>
        </w:rPr>
        <w:t xml:space="preserve">transmit timing </w:t>
      </w:r>
      <w:r w:rsidR="002B2847">
        <w:rPr>
          <w:rFonts w:cs="v4.2.0"/>
          <w:sz w:val="22"/>
          <w:szCs w:val="22"/>
        </w:rPr>
        <w:t xml:space="preserve">is derived by the UE </w:t>
      </w:r>
      <w:r>
        <w:rPr>
          <w:rFonts w:cs="v4.2.0"/>
          <w:sz w:val="22"/>
          <w:szCs w:val="22"/>
        </w:rPr>
        <w:t xml:space="preserve">based on the first detected path of the </w:t>
      </w:r>
      <w:r w:rsidR="002B2847">
        <w:rPr>
          <w:rFonts w:cs="v4.2.0"/>
          <w:sz w:val="22"/>
          <w:szCs w:val="22"/>
        </w:rPr>
        <w:t>SSB</w:t>
      </w:r>
      <w:r w:rsidR="002B2847" w:rsidRPr="002B2847">
        <w:rPr>
          <w:rFonts w:cs="v4.2.0"/>
          <w:sz w:val="22"/>
          <w:szCs w:val="22"/>
        </w:rPr>
        <w:t xml:space="preserve"> </w:t>
      </w:r>
      <w:r w:rsidR="002B2847">
        <w:rPr>
          <w:rFonts w:cs="v4.2.0"/>
          <w:sz w:val="22"/>
          <w:szCs w:val="22"/>
        </w:rPr>
        <w:t xml:space="preserve">of the reference cell e.g. </w:t>
      </w:r>
      <w:proofErr w:type="spellStart"/>
      <w:r w:rsidR="002B2847">
        <w:rPr>
          <w:rFonts w:cs="v4.2.0"/>
          <w:sz w:val="22"/>
          <w:szCs w:val="22"/>
        </w:rPr>
        <w:t>PCell</w:t>
      </w:r>
      <w:proofErr w:type="spellEnd"/>
      <w:r w:rsidR="002B2847">
        <w:rPr>
          <w:rFonts w:cs="v4.2.0"/>
          <w:sz w:val="22"/>
          <w:szCs w:val="22"/>
        </w:rPr>
        <w:t xml:space="preserve"> or </w:t>
      </w:r>
      <w:proofErr w:type="spellStart"/>
      <w:r w:rsidR="002B2847">
        <w:rPr>
          <w:rFonts w:cs="v4.2.0"/>
          <w:sz w:val="22"/>
          <w:szCs w:val="22"/>
        </w:rPr>
        <w:t>PSCell</w:t>
      </w:r>
      <w:proofErr w:type="spellEnd"/>
      <w:r w:rsidR="002B2847">
        <w:rPr>
          <w:rFonts w:cs="v4.2.0"/>
          <w:sz w:val="22"/>
          <w:szCs w:val="22"/>
        </w:rPr>
        <w:t>. However w</w:t>
      </w:r>
      <w:r w:rsidRPr="00186975">
        <w:rPr>
          <w:rFonts w:cs="v4.2.0"/>
          <w:sz w:val="22"/>
          <w:szCs w:val="22"/>
        </w:rPr>
        <w:t xml:space="preserve">hen the </w:t>
      </w:r>
      <w:r w:rsidR="002B2847">
        <w:rPr>
          <w:rFonts w:cs="v4.2.0"/>
          <w:sz w:val="22"/>
          <w:szCs w:val="22"/>
        </w:rPr>
        <w:t xml:space="preserve">UE initial </w:t>
      </w:r>
      <w:r w:rsidRPr="00186975">
        <w:rPr>
          <w:rFonts w:cs="v4.2.0"/>
          <w:sz w:val="22"/>
          <w:szCs w:val="22"/>
        </w:rPr>
        <w:t xml:space="preserve">transmission timing error exceeds </w:t>
      </w:r>
      <w:r w:rsidRPr="00186975">
        <w:rPr>
          <w:rFonts w:cs="v4.2.0"/>
          <w:sz w:val="22"/>
          <w:szCs w:val="22"/>
        </w:rPr>
        <w:sym w:font="Symbol" w:char="F0B1"/>
      </w:r>
      <w:proofErr w:type="spellStart"/>
      <w:r w:rsidRPr="00186975">
        <w:rPr>
          <w:rFonts w:cs="v4.2.0"/>
          <w:sz w:val="22"/>
          <w:szCs w:val="22"/>
        </w:rPr>
        <w:t>T</w:t>
      </w:r>
      <w:r w:rsidRPr="00186975">
        <w:rPr>
          <w:rFonts w:cs="v4.2.0"/>
          <w:sz w:val="22"/>
          <w:szCs w:val="22"/>
          <w:vertAlign w:val="subscript"/>
        </w:rPr>
        <w:t>e</w:t>
      </w:r>
      <w:proofErr w:type="spellEnd"/>
      <w:r w:rsidR="002B2847">
        <w:rPr>
          <w:rFonts w:cs="v4.2.0"/>
          <w:sz w:val="22"/>
          <w:szCs w:val="22"/>
        </w:rPr>
        <w:t xml:space="preserve"> then t</w:t>
      </w:r>
      <w:r w:rsidRPr="00186975">
        <w:rPr>
          <w:rFonts w:cs="v4.2.0"/>
          <w:sz w:val="22"/>
          <w:szCs w:val="22"/>
        </w:rPr>
        <w:t xml:space="preserve">he UE is required to adjust its timing to within </w:t>
      </w:r>
      <w:r w:rsidRPr="00186975">
        <w:rPr>
          <w:rFonts w:cs="v4.2.0"/>
          <w:sz w:val="22"/>
          <w:szCs w:val="22"/>
        </w:rPr>
        <w:sym w:font="Symbol" w:char="F0B1"/>
      </w:r>
      <w:proofErr w:type="spellStart"/>
      <w:r w:rsidRPr="00186975">
        <w:rPr>
          <w:rFonts w:cs="v4.2.0"/>
          <w:sz w:val="22"/>
          <w:szCs w:val="22"/>
        </w:rPr>
        <w:t>T</w:t>
      </w:r>
      <w:r w:rsidRPr="00186975">
        <w:rPr>
          <w:rFonts w:cs="v4.2.0"/>
          <w:sz w:val="22"/>
          <w:szCs w:val="22"/>
          <w:vertAlign w:val="subscript"/>
        </w:rPr>
        <w:t>e</w:t>
      </w:r>
      <w:proofErr w:type="spellEnd"/>
      <w:r w:rsidR="002B2847">
        <w:rPr>
          <w:rFonts w:cs="v4.2.0"/>
          <w:sz w:val="22"/>
          <w:szCs w:val="22"/>
          <w:vertAlign w:val="subscript"/>
        </w:rPr>
        <w:t xml:space="preserve"> </w:t>
      </w:r>
      <w:r w:rsidR="002B2847">
        <w:rPr>
          <w:sz w:val="22"/>
          <w:szCs w:val="22"/>
        </w:rPr>
        <w:t xml:space="preserve">by using smaller steps as defined in section 7.1.2 of TS 38.133. In this situation the purpose of requiring the UE to make smaller </w:t>
      </w:r>
      <w:r w:rsidR="000B1ECC">
        <w:rPr>
          <w:sz w:val="22"/>
          <w:szCs w:val="22"/>
        </w:rPr>
        <w:t xml:space="preserve">transmit </w:t>
      </w:r>
      <w:r w:rsidR="00652555">
        <w:rPr>
          <w:sz w:val="22"/>
          <w:szCs w:val="22"/>
        </w:rPr>
        <w:t xml:space="preserve">timing </w:t>
      </w:r>
      <w:r w:rsidR="002B2847">
        <w:rPr>
          <w:sz w:val="22"/>
          <w:szCs w:val="22"/>
        </w:rPr>
        <w:t xml:space="preserve">adjustment </w:t>
      </w:r>
      <w:r w:rsidR="006C0D06">
        <w:rPr>
          <w:sz w:val="22"/>
          <w:szCs w:val="22"/>
        </w:rPr>
        <w:t xml:space="preserve">(aka autonomous adjustments) </w:t>
      </w:r>
      <w:r w:rsidR="002B2847">
        <w:rPr>
          <w:sz w:val="22"/>
          <w:szCs w:val="22"/>
        </w:rPr>
        <w:t xml:space="preserve">is to prevent any abrupt change </w:t>
      </w:r>
      <w:r w:rsidR="000B1ECC">
        <w:rPr>
          <w:sz w:val="22"/>
          <w:szCs w:val="22"/>
        </w:rPr>
        <w:t xml:space="preserve">in </w:t>
      </w:r>
      <w:r w:rsidR="002B2847">
        <w:rPr>
          <w:sz w:val="22"/>
          <w:szCs w:val="22"/>
        </w:rPr>
        <w:t xml:space="preserve">the UE timing which in turn may lead to reception problem at the base station. </w:t>
      </w:r>
    </w:p>
    <w:p w:rsidR="008B10C2" w:rsidRDefault="0092317E" w:rsidP="008B10C2">
      <w:pPr>
        <w:spacing w:before="240" w:after="0"/>
        <w:rPr>
          <w:rFonts w:cs="v4.2.0"/>
          <w:sz w:val="22"/>
          <w:szCs w:val="22"/>
        </w:rPr>
      </w:pPr>
      <w:r>
        <w:rPr>
          <w:sz w:val="22"/>
          <w:szCs w:val="22"/>
        </w:rPr>
        <w:t xml:space="preserve">However currently the UE behaviour in terms of its transmit timing adjustment is unclear when </w:t>
      </w:r>
      <w:r w:rsidR="00652555">
        <w:rPr>
          <w:sz w:val="22"/>
          <w:szCs w:val="22"/>
        </w:rPr>
        <w:t xml:space="preserve">the UE switches its </w:t>
      </w:r>
      <w:r>
        <w:rPr>
          <w:sz w:val="22"/>
          <w:szCs w:val="22"/>
        </w:rPr>
        <w:t xml:space="preserve">receiver (RX) beam and/or </w:t>
      </w:r>
      <w:r w:rsidR="00652555">
        <w:rPr>
          <w:sz w:val="22"/>
          <w:szCs w:val="22"/>
        </w:rPr>
        <w:t xml:space="preserve">when </w:t>
      </w:r>
      <w:r>
        <w:rPr>
          <w:sz w:val="22"/>
          <w:szCs w:val="22"/>
        </w:rPr>
        <w:t xml:space="preserve">the </w:t>
      </w:r>
      <w:r w:rsidR="00652555">
        <w:rPr>
          <w:sz w:val="22"/>
          <w:szCs w:val="22"/>
        </w:rPr>
        <w:t xml:space="preserve">reference cell switches its </w:t>
      </w:r>
      <w:r>
        <w:rPr>
          <w:sz w:val="22"/>
          <w:szCs w:val="22"/>
        </w:rPr>
        <w:t xml:space="preserve">transmitter (TX) beam. </w:t>
      </w:r>
      <w:r w:rsidR="00076035">
        <w:rPr>
          <w:sz w:val="22"/>
          <w:szCs w:val="22"/>
        </w:rPr>
        <w:t>Unless the UE behaviour is</w:t>
      </w:r>
      <w:r w:rsidR="00B9124A">
        <w:rPr>
          <w:sz w:val="22"/>
          <w:szCs w:val="22"/>
        </w:rPr>
        <w:t xml:space="preserve"> explicitly clarified there is risk that the UE under beam switch might also make smaller </w:t>
      </w:r>
      <w:r w:rsidR="006C0D06">
        <w:rPr>
          <w:sz w:val="22"/>
          <w:szCs w:val="22"/>
        </w:rPr>
        <w:t xml:space="preserve">autonomous </w:t>
      </w:r>
      <w:r w:rsidR="00B9124A">
        <w:rPr>
          <w:sz w:val="22"/>
          <w:szCs w:val="22"/>
        </w:rPr>
        <w:t xml:space="preserve">adjustment </w:t>
      </w:r>
      <w:r w:rsidR="00652555">
        <w:rPr>
          <w:sz w:val="22"/>
          <w:szCs w:val="22"/>
        </w:rPr>
        <w:t xml:space="preserve">in its transmit timing </w:t>
      </w:r>
      <w:r w:rsidR="00B9124A">
        <w:rPr>
          <w:sz w:val="22"/>
          <w:szCs w:val="22"/>
        </w:rPr>
        <w:t xml:space="preserve">when the UE timing error exceeds </w:t>
      </w:r>
      <w:r w:rsidR="00B9124A" w:rsidRPr="00186975">
        <w:rPr>
          <w:rFonts w:cs="v4.2.0"/>
          <w:sz w:val="22"/>
          <w:szCs w:val="22"/>
        </w:rPr>
        <w:sym w:font="Symbol" w:char="F0B1"/>
      </w:r>
      <w:proofErr w:type="spellStart"/>
      <w:r w:rsidR="00B9124A" w:rsidRPr="00186975">
        <w:rPr>
          <w:rFonts w:cs="v4.2.0"/>
          <w:sz w:val="22"/>
          <w:szCs w:val="22"/>
        </w:rPr>
        <w:t>T</w:t>
      </w:r>
      <w:r w:rsidR="00B9124A" w:rsidRPr="00186975">
        <w:rPr>
          <w:rFonts w:cs="v4.2.0"/>
          <w:sz w:val="22"/>
          <w:szCs w:val="22"/>
          <w:vertAlign w:val="subscript"/>
        </w:rPr>
        <w:t>e</w:t>
      </w:r>
      <w:proofErr w:type="spellEnd"/>
      <w:r w:rsidR="00B9124A">
        <w:rPr>
          <w:rFonts w:cs="v4.2.0"/>
          <w:sz w:val="22"/>
          <w:szCs w:val="22"/>
        </w:rPr>
        <w:t>.</w:t>
      </w:r>
      <w:r w:rsidR="009B2AC7">
        <w:rPr>
          <w:rFonts w:cs="v4.2.0"/>
          <w:sz w:val="22"/>
          <w:szCs w:val="22"/>
        </w:rPr>
        <w:t xml:space="preserve"> </w:t>
      </w:r>
    </w:p>
    <w:p w:rsidR="009D76C5" w:rsidRDefault="009D76C5" w:rsidP="009D76C5">
      <w:pPr>
        <w:spacing w:before="240" w:after="120"/>
        <w:rPr>
          <w:rFonts w:cs="v4.2.0"/>
          <w:sz w:val="22"/>
          <w:szCs w:val="22"/>
        </w:rPr>
      </w:pPr>
      <w:r>
        <w:rPr>
          <w:sz w:val="22"/>
          <w:szCs w:val="22"/>
        </w:rPr>
        <w:t xml:space="preserve">The existing UE transmit timing requirements are </w:t>
      </w:r>
      <w:proofErr w:type="spellStart"/>
      <w:r>
        <w:rPr>
          <w:sz w:val="22"/>
          <w:szCs w:val="22"/>
        </w:rPr>
        <w:t>dervived</w:t>
      </w:r>
      <w:proofErr w:type="spellEnd"/>
      <w:r>
        <w:rPr>
          <w:sz w:val="22"/>
          <w:szCs w:val="22"/>
        </w:rPr>
        <w:t xml:space="preserve"> based on SSB of the reference cell. It is therefore assumed that the UE will use only SSB for timing adjustment. However the CSI-RS beam switch can also occur in the reference cell. The impact on UE timing adjustment due to both SSB based and CSI-RS based beam switching needs further analysis. The UE is configured with multiple beams as part of beam management. It is also not clear if the UE will detect the TX beam switch based on explicit indication from the network or based on UE autonomous decision e.g. UE detects that another beam becomes strongest beam. Similarly it needs clarification whether or not the RX beam switch is related to the UE receiver beam sweeps applied for measurements in FR2.  </w:t>
      </w:r>
      <w:r>
        <w:rPr>
          <w:rFonts w:cs="v4.2.0"/>
          <w:sz w:val="22"/>
          <w:szCs w:val="22"/>
        </w:rPr>
        <w:t xml:space="preserve">In order to make the requirements meaningful it is </w:t>
      </w:r>
      <w:r w:rsidR="00504CAE">
        <w:rPr>
          <w:rFonts w:cs="v4.2.0"/>
          <w:sz w:val="22"/>
          <w:szCs w:val="22"/>
        </w:rPr>
        <w:t xml:space="preserve">therefore </w:t>
      </w:r>
      <w:r>
        <w:rPr>
          <w:rFonts w:cs="v4.2.0"/>
          <w:sz w:val="22"/>
          <w:szCs w:val="22"/>
        </w:rPr>
        <w:t xml:space="preserve">important to define the terms </w:t>
      </w:r>
      <w:r w:rsidRPr="009B2AC7">
        <w:rPr>
          <w:rFonts w:cs="v4.2.0"/>
          <w:sz w:val="22"/>
          <w:szCs w:val="22"/>
        </w:rPr>
        <w:t>RX and TX beam switch</w:t>
      </w:r>
      <w:r>
        <w:rPr>
          <w:rFonts w:cs="v4.2.0"/>
          <w:sz w:val="22"/>
          <w:szCs w:val="22"/>
        </w:rPr>
        <w:t xml:space="preserve"> as part of the timing adjustment requirements</w:t>
      </w:r>
      <w:r w:rsidRPr="009B2AC7">
        <w:rPr>
          <w:rFonts w:cs="v4.2.0"/>
          <w:sz w:val="22"/>
          <w:szCs w:val="22"/>
        </w:rPr>
        <w:t>.</w:t>
      </w:r>
    </w:p>
    <w:p w:rsidR="009D76C5" w:rsidRPr="009D76C5" w:rsidRDefault="009D76C5" w:rsidP="00FF2359">
      <w:pPr>
        <w:spacing w:before="240" w:after="120"/>
        <w:rPr>
          <w:sz w:val="22"/>
          <w:szCs w:val="22"/>
        </w:rPr>
      </w:pPr>
      <w:r>
        <w:rPr>
          <w:sz w:val="22"/>
          <w:szCs w:val="22"/>
        </w:rPr>
        <w:t xml:space="preserve">However one relevant </w:t>
      </w:r>
      <w:r w:rsidR="00B34853">
        <w:rPr>
          <w:sz w:val="22"/>
          <w:szCs w:val="22"/>
        </w:rPr>
        <w:t xml:space="preserve">beam change </w:t>
      </w:r>
      <w:r>
        <w:rPr>
          <w:sz w:val="22"/>
          <w:szCs w:val="22"/>
        </w:rPr>
        <w:t xml:space="preserve">scenario is when the </w:t>
      </w:r>
      <w:r w:rsidRPr="00C96CC4">
        <w:rPr>
          <w:sz w:val="22"/>
          <w:szCs w:val="22"/>
        </w:rPr>
        <w:t xml:space="preserve">LOS </w:t>
      </w:r>
      <w:r>
        <w:rPr>
          <w:sz w:val="22"/>
          <w:szCs w:val="22"/>
        </w:rPr>
        <w:t xml:space="preserve">signal reception at the UE is </w:t>
      </w:r>
      <w:r w:rsidRPr="00C96CC4">
        <w:rPr>
          <w:sz w:val="22"/>
          <w:szCs w:val="22"/>
        </w:rPr>
        <w:t xml:space="preserve">blocked and only </w:t>
      </w:r>
      <w:r>
        <w:rPr>
          <w:sz w:val="22"/>
          <w:szCs w:val="22"/>
        </w:rPr>
        <w:t xml:space="preserve">the </w:t>
      </w:r>
      <w:r w:rsidRPr="00C96CC4">
        <w:rPr>
          <w:sz w:val="22"/>
          <w:szCs w:val="22"/>
        </w:rPr>
        <w:t xml:space="preserve">reflected NLOS </w:t>
      </w:r>
      <w:r>
        <w:rPr>
          <w:sz w:val="22"/>
          <w:szCs w:val="22"/>
        </w:rPr>
        <w:t xml:space="preserve">signal </w:t>
      </w:r>
      <w:r w:rsidRPr="00C96CC4">
        <w:rPr>
          <w:sz w:val="22"/>
          <w:szCs w:val="22"/>
        </w:rPr>
        <w:t>is present</w:t>
      </w:r>
      <w:r>
        <w:rPr>
          <w:sz w:val="22"/>
          <w:szCs w:val="22"/>
        </w:rPr>
        <w:t xml:space="preserve"> at the UE or the other way around i.e. N</w:t>
      </w:r>
      <w:r w:rsidRPr="00C96CC4">
        <w:rPr>
          <w:sz w:val="22"/>
          <w:szCs w:val="22"/>
        </w:rPr>
        <w:t xml:space="preserve">LOS </w:t>
      </w:r>
      <w:r>
        <w:rPr>
          <w:sz w:val="22"/>
          <w:szCs w:val="22"/>
        </w:rPr>
        <w:t>signal reception at the UE is</w:t>
      </w:r>
      <w:r w:rsidRPr="00C96CC4">
        <w:rPr>
          <w:sz w:val="22"/>
          <w:szCs w:val="22"/>
        </w:rPr>
        <w:t xml:space="preserve"> blocked and only </w:t>
      </w:r>
      <w:r>
        <w:rPr>
          <w:sz w:val="22"/>
          <w:szCs w:val="22"/>
        </w:rPr>
        <w:t xml:space="preserve">the </w:t>
      </w:r>
      <w:r w:rsidRPr="00C96CC4">
        <w:rPr>
          <w:sz w:val="22"/>
          <w:szCs w:val="22"/>
        </w:rPr>
        <w:t xml:space="preserve">reflected LOS </w:t>
      </w:r>
      <w:r>
        <w:rPr>
          <w:sz w:val="22"/>
          <w:szCs w:val="22"/>
        </w:rPr>
        <w:t xml:space="preserve">signal is at the UE. </w:t>
      </w:r>
      <w:r w:rsidR="005458D3">
        <w:rPr>
          <w:sz w:val="22"/>
          <w:szCs w:val="22"/>
        </w:rPr>
        <w:t xml:space="preserve">Furthermore compared to </w:t>
      </w:r>
      <w:r w:rsidR="005458D3" w:rsidRPr="005458D3">
        <w:rPr>
          <w:sz w:val="22"/>
          <w:szCs w:val="22"/>
        </w:rPr>
        <w:t>LTE</w:t>
      </w:r>
      <w:r w:rsidR="005458D3">
        <w:rPr>
          <w:sz w:val="22"/>
          <w:szCs w:val="22"/>
        </w:rPr>
        <w:t xml:space="preserve">, </w:t>
      </w:r>
      <w:r w:rsidR="005458D3" w:rsidRPr="005458D3">
        <w:rPr>
          <w:sz w:val="22"/>
          <w:szCs w:val="22"/>
        </w:rPr>
        <w:t xml:space="preserve">the CP </w:t>
      </w:r>
      <w:r w:rsidR="005458D3">
        <w:rPr>
          <w:sz w:val="22"/>
          <w:szCs w:val="22"/>
        </w:rPr>
        <w:t xml:space="preserve">length in </w:t>
      </w:r>
      <w:proofErr w:type="spellStart"/>
      <w:r w:rsidR="005458D3" w:rsidRPr="005458D3">
        <w:rPr>
          <w:sz w:val="22"/>
          <w:szCs w:val="22"/>
        </w:rPr>
        <w:t>mmWave</w:t>
      </w:r>
      <w:proofErr w:type="spellEnd"/>
      <w:r w:rsidR="005458D3">
        <w:rPr>
          <w:sz w:val="22"/>
          <w:szCs w:val="22"/>
        </w:rPr>
        <w:t xml:space="preserve"> (e.g. at SCS of </w:t>
      </w:r>
      <w:r w:rsidR="005458D3" w:rsidRPr="005458D3">
        <w:rPr>
          <w:sz w:val="22"/>
          <w:szCs w:val="22"/>
        </w:rPr>
        <w:t>120kHz</w:t>
      </w:r>
      <w:r w:rsidR="005458D3">
        <w:rPr>
          <w:sz w:val="22"/>
          <w:szCs w:val="22"/>
        </w:rPr>
        <w:t xml:space="preserve">) </w:t>
      </w:r>
      <w:r w:rsidR="005458D3" w:rsidRPr="005458D3">
        <w:rPr>
          <w:sz w:val="22"/>
          <w:szCs w:val="22"/>
        </w:rPr>
        <w:t xml:space="preserve">is reduced </w:t>
      </w:r>
      <w:r w:rsidR="005458D3">
        <w:rPr>
          <w:sz w:val="22"/>
          <w:szCs w:val="22"/>
        </w:rPr>
        <w:t xml:space="preserve">by a </w:t>
      </w:r>
      <w:r w:rsidR="005458D3" w:rsidRPr="005458D3">
        <w:rPr>
          <w:sz w:val="22"/>
          <w:szCs w:val="22"/>
        </w:rPr>
        <w:t>factor of 8</w:t>
      </w:r>
      <w:r w:rsidR="005458D3">
        <w:rPr>
          <w:sz w:val="22"/>
          <w:szCs w:val="22"/>
        </w:rPr>
        <w:t xml:space="preserve"> resulting in much less </w:t>
      </w:r>
      <w:r w:rsidR="005458D3" w:rsidRPr="005458D3">
        <w:rPr>
          <w:sz w:val="22"/>
          <w:szCs w:val="22"/>
        </w:rPr>
        <w:t>margin</w:t>
      </w:r>
      <w:r w:rsidR="005458D3">
        <w:rPr>
          <w:sz w:val="22"/>
          <w:szCs w:val="22"/>
        </w:rPr>
        <w:t xml:space="preserve">. </w:t>
      </w:r>
    </w:p>
    <w:p w:rsidR="00204E57" w:rsidRDefault="004B3939" w:rsidP="00204E57">
      <w:pPr>
        <w:spacing w:before="240" w:after="0"/>
        <w:rPr>
          <w:rFonts w:cs="v4.2.0"/>
          <w:sz w:val="22"/>
          <w:szCs w:val="22"/>
        </w:rPr>
      </w:pPr>
      <w:r>
        <w:rPr>
          <w:rFonts w:cs="v4.2.0"/>
          <w:sz w:val="22"/>
          <w:szCs w:val="22"/>
        </w:rPr>
        <w:t>Figure 1 illustrates an example which shows that the UE receives old and the new beams at time instances T</w:t>
      </w:r>
      <w:r w:rsidRPr="008120CC">
        <w:rPr>
          <w:rFonts w:cs="v4.2.0"/>
          <w:sz w:val="22"/>
          <w:szCs w:val="22"/>
          <w:vertAlign w:val="subscript"/>
        </w:rPr>
        <w:t>LOS</w:t>
      </w:r>
      <w:r>
        <w:rPr>
          <w:rFonts w:cs="v4.2.0"/>
          <w:sz w:val="22"/>
          <w:szCs w:val="22"/>
        </w:rPr>
        <w:t xml:space="preserve"> and T</w:t>
      </w:r>
      <w:r w:rsidRPr="008120CC">
        <w:rPr>
          <w:rFonts w:cs="v4.2.0"/>
          <w:sz w:val="22"/>
          <w:szCs w:val="22"/>
          <w:vertAlign w:val="subscript"/>
        </w:rPr>
        <w:t>NLOS</w:t>
      </w:r>
      <w:r>
        <w:rPr>
          <w:rFonts w:cs="v4.2.0"/>
          <w:sz w:val="22"/>
          <w:szCs w:val="22"/>
        </w:rPr>
        <w:t xml:space="preserve"> respectively. </w:t>
      </w:r>
      <w:r w:rsidR="008120CC">
        <w:rPr>
          <w:rFonts w:cs="v4.2.0"/>
          <w:sz w:val="22"/>
          <w:szCs w:val="22"/>
        </w:rPr>
        <w:t xml:space="preserve">Therefore the </w:t>
      </w:r>
      <w:r w:rsidR="00204E57" w:rsidRPr="00204E57">
        <w:rPr>
          <w:rFonts w:cs="v4.2.0"/>
          <w:sz w:val="22"/>
          <w:szCs w:val="22"/>
        </w:rPr>
        <w:t>UE measure</w:t>
      </w:r>
      <w:r w:rsidR="008120CC">
        <w:rPr>
          <w:rFonts w:cs="v4.2.0"/>
          <w:sz w:val="22"/>
          <w:szCs w:val="22"/>
        </w:rPr>
        <w:t>s</w:t>
      </w:r>
      <w:r w:rsidR="00204E57" w:rsidRPr="00204E57">
        <w:rPr>
          <w:rFonts w:cs="v4.2.0"/>
          <w:sz w:val="22"/>
          <w:szCs w:val="22"/>
        </w:rPr>
        <w:t xml:space="preserve"> the received downlink difference </w:t>
      </w:r>
      <w:r w:rsidR="008120CC">
        <w:rPr>
          <w:rFonts w:cs="v4.2.0"/>
          <w:sz w:val="22"/>
          <w:szCs w:val="22"/>
        </w:rPr>
        <w:t>(</w:t>
      </w:r>
      <w:r w:rsidR="008120CC">
        <w:rPr>
          <w:rFonts w:cs="v4.2.0"/>
          <w:sz w:val="22"/>
          <w:szCs w:val="22"/>
        </w:rPr>
        <w:sym w:font="Symbol" w:char="F044"/>
      </w:r>
      <w:r w:rsidR="008120CC">
        <w:rPr>
          <w:rFonts w:cs="v4.2.0"/>
          <w:sz w:val="22"/>
          <w:szCs w:val="22"/>
        </w:rPr>
        <w:t xml:space="preserve">T) </w:t>
      </w:r>
      <w:r w:rsidR="00204E57" w:rsidRPr="00204E57">
        <w:rPr>
          <w:rFonts w:cs="v4.2.0"/>
          <w:sz w:val="22"/>
          <w:szCs w:val="22"/>
        </w:rPr>
        <w:t xml:space="preserve">between the two </w:t>
      </w:r>
      <w:r w:rsidR="00204E57" w:rsidRPr="006B6C9E">
        <w:rPr>
          <w:rFonts w:cs="v4.2.0"/>
          <w:sz w:val="22"/>
          <w:szCs w:val="22"/>
        </w:rPr>
        <w:t>beams</w:t>
      </w:r>
      <w:r w:rsidR="008120CC" w:rsidRPr="006B6C9E">
        <w:rPr>
          <w:rFonts w:cs="v4.2.0"/>
          <w:sz w:val="22"/>
          <w:szCs w:val="22"/>
        </w:rPr>
        <w:t xml:space="preserve">. </w:t>
      </w:r>
      <w:r w:rsidR="00843928" w:rsidRPr="006B6C9E">
        <w:rPr>
          <w:rFonts w:cs="v4.2.0"/>
          <w:sz w:val="22"/>
          <w:szCs w:val="22"/>
        </w:rPr>
        <w:t>For the next transmission targeting the new t</w:t>
      </w:r>
      <w:r w:rsidR="00204E57" w:rsidRPr="006B6C9E">
        <w:rPr>
          <w:rFonts w:cs="v4.2.0"/>
          <w:sz w:val="22"/>
          <w:szCs w:val="22"/>
        </w:rPr>
        <w:t xml:space="preserve">he UE </w:t>
      </w:r>
      <w:r w:rsidR="008120CC" w:rsidRPr="006B6C9E">
        <w:rPr>
          <w:rFonts w:cs="v4.2.0"/>
          <w:sz w:val="22"/>
          <w:szCs w:val="22"/>
        </w:rPr>
        <w:t xml:space="preserve">should </w:t>
      </w:r>
      <w:r w:rsidR="00204E57" w:rsidRPr="006B6C9E">
        <w:rPr>
          <w:rFonts w:cs="v4.2.0"/>
          <w:sz w:val="22"/>
          <w:szCs w:val="22"/>
        </w:rPr>
        <w:t xml:space="preserve">adjust its uplink </w:t>
      </w:r>
      <w:r w:rsidR="008120CC" w:rsidRPr="006B6C9E">
        <w:rPr>
          <w:rFonts w:cs="v4.2.0"/>
          <w:sz w:val="22"/>
          <w:szCs w:val="22"/>
        </w:rPr>
        <w:t>transmi</w:t>
      </w:r>
      <w:r w:rsidR="00F806BB" w:rsidRPr="006B6C9E">
        <w:rPr>
          <w:rFonts w:cs="v4.2.0"/>
          <w:sz w:val="22"/>
          <w:szCs w:val="22"/>
        </w:rPr>
        <w:t>t</w:t>
      </w:r>
      <w:r w:rsidR="008120CC" w:rsidRPr="006B6C9E">
        <w:rPr>
          <w:rFonts w:cs="v4.2.0"/>
          <w:sz w:val="22"/>
          <w:szCs w:val="22"/>
        </w:rPr>
        <w:t xml:space="preserve"> </w:t>
      </w:r>
      <w:r w:rsidR="00204E57" w:rsidRPr="006B6C9E">
        <w:rPr>
          <w:rFonts w:cs="v4.2.0"/>
          <w:sz w:val="22"/>
          <w:szCs w:val="22"/>
        </w:rPr>
        <w:t>timing as 2</w:t>
      </w:r>
      <w:r w:rsidR="008120CC" w:rsidRPr="006B6C9E">
        <w:rPr>
          <w:rFonts w:cs="v4.2.0"/>
          <w:sz w:val="22"/>
          <w:szCs w:val="22"/>
        </w:rPr>
        <w:t>x</w:t>
      </w:r>
      <w:r w:rsidR="00204E57" w:rsidRPr="006B6C9E">
        <w:rPr>
          <w:rFonts w:cs="v4.2.0"/>
          <w:sz w:val="22"/>
          <w:szCs w:val="22"/>
        </w:rPr>
        <w:t xml:space="preserve">ΔT </w:t>
      </w:r>
      <w:r w:rsidR="008120CC" w:rsidRPr="006B6C9E">
        <w:rPr>
          <w:rFonts w:cs="v4.2.0"/>
          <w:sz w:val="22"/>
          <w:szCs w:val="22"/>
        </w:rPr>
        <w:t xml:space="preserve">with respect to the </w:t>
      </w:r>
      <w:r w:rsidR="00113DA3" w:rsidRPr="00CD4CB1">
        <w:rPr>
          <w:rFonts w:cs="v4.2.0"/>
          <w:sz w:val="22"/>
          <w:szCs w:val="22"/>
        </w:rPr>
        <w:t xml:space="preserve">DL </w:t>
      </w:r>
      <w:r w:rsidR="008120CC" w:rsidRPr="006B6C9E">
        <w:rPr>
          <w:rFonts w:cs="v4.2.0"/>
          <w:sz w:val="22"/>
          <w:szCs w:val="22"/>
        </w:rPr>
        <w:t xml:space="preserve">reception time </w:t>
      </w:r>
      <w:r w:rsidR="006B6C9E" w:rsidRPr="00CD4CB1">
        <w:rPr>
          <w:rFonts w:cs="v4.2.0"/>
          <w:sz w:val="22"/>
          <w:szCs w:val="22"/>
        </w:rPr>
        <w:t xml:space="preserve">of the new beam to account for the change in the uplink path </w:t>
      </w:r>
      <w:r w:rsidR="005B2C57" w:rsidRPr="006B6C9E">
        <w:rPr>
          <w:rFonts w:cs="v4.2.0"/>
          <w:sz w:val="22"/>
          <w:szCs w:val="22"/>
        </w:rPr>
        <w:t>assuming UL and DL symmetry</w:t>
      </w:r>
      <w:r w:rsidR="008120CC" w:rsidRPr="006B6C9E">
        <w:rPr>
          <w:rFonts w:cs="v4.2.0"/>
          <w:sz w:val="22"/>
          <w:szCs w:val="22"/>
        </w:rPr>
        <w:t>.</w:t>
      </w:r>
      <w:r w:rsidR="008120CC">
        <w:rPr>
          <w:rFonts w:cs="v4.2.0"/>
          <w:sz w:val="22"/>
          <w:szCs w:val="22"/>
        </w:rPr>
        <w:t xml:space="preserve"> </w:t>
      </w:r>
    </w:p>
    <w:p w:rsidR="00CC1D95" w:rsidRDefault="0010128A" w:rsidP="000A40B8">
      <w:pPr>
        <w:spacing w:before="240" w:after="0"/>
        <w:jc w:val="center"/>
        <w:rPr>
          <w:sz w:val="22"/>
          <w:szCs w:val="22"/>
        </w:rPr>
      </w:pPr>
      <w:r>
        <w:rPr>
          <w:noProof/>
          <w:sz w:val="22"/>
          <w:szCs w:val="22"/>
        </w:rPr>
        <w:lastRenderedPageBreak/>
        <w:drawing>
          <wp:inline distT="0" distB="0" distL="0" distR="0" wp14:anchorId="76FEBF3C">
            <wp:extent cx="4366800" cy="259560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66800" cy="2595600"/>
                    </a:xfrm>
                    <a:prstGeom prst="rect">
                      <a:avLst/>
                    </a:prstGeom>
                    <a:noFill/>
                  </pic:spPr>
                </pic:pic>
              </a:graphicData>
            </a:graphic>
          </wp:inline>
        </w:drawing>
      </w:r>
    </w:p>
    <w:p w:rsidR="00CC1D95" w:rsidRPr="000A40B8" w:rsidRDefault="00CC1D95" w:rsidP="000A40B8">
      <w:pPr>
        <w:spacing w:before="120" w:after="0"/>
        <w:rPr>
          <w:b/>
          <w:sz w:val="22"/>
          <w:szCs w:val="22"/>
        </w:rPr>
      </w:pPr>
      <w:r w:rsidRPr="000A40B8">
        <w:rPr>
          <w:b/>
          <w:sz w:val="22"/>
          <w:szCs w:val="22"/>
        </w:rPr>
        <w:t xml:space="preserve">Figure 1: UE transmit timing adjustment </w:t>
      </w:r>
      <w:proofErr w:type="spellStart"/>
      <w:r w:rsidRPr="000A40B8">
        <w:rPr>
          <w:b/>
          <w:sz w:val="22"/>
          <w:szCs w:val="22"/>
        </w:rPr>
        <w:t>wrt</w:t>
      </w:r>
      <w:proofErr w:type="spellEnd"/>
      <w:r w:rsidRPr="000A40B8">
        <w:rPr>
          <w:b/>
          <w:sz w:val="22"/>
          <w:szCs w:val="22"/>
        </w:rPr>
        <w:t xml:space="preserve"> the old beam reception time in response to the beam switch.</w:t>
      </w:r>
    </w:p>
    <w:p w:rsidR="005B70B1" w:rsidRDefault="008120CC" w:rsidP="008B10C2">
      <w:pPr>
        <w:spacing w:before="240" w:after="120"/>
        <w:rPr>
          <w:sz w:val="22"/>
          <w:szCs w:val="22"/>
        </w:rPr>
      </w:pPr>
      <w:r>
        <w:rPr>
          <w:sz w:val="22"/>
          <w:szCs w:val="22"/>
        </w:rPr>
        <w:t xml:space="preserve">In summary upon </w:t>
      </w:r>
      <w:r w:rsidR="008B10C2">
        <w:rPr>
          <w:sz w:val="22"/>
          <w:szCs w:val="22"/>
        </w:rPr>
        <w:t xml:space="preserve">the </w:t>
      </w:r>
      <w:r>
        <w:rPr>
          <w:sz w:val="22"/>
          <w:szCs w:val="22"/>
        </w:rPr>
        <w:t xml:space="preserve">occurrence of the RX and/or TX </w:t>
      </w:r>
      <w:r w:rsidR="008B10C2">
        <w:rPr>
          <w:sz w:val="22"/>
          <w:szCs w:val="22"/>
        </w:rPr>
        <w:t xml:space="preserve">beam switch the UE </w:t>
      </w:r>
      <w:r w:rsidR="002D3F64">
        <w:rPr>
          <w:sz w:val="22"/>
          <w:szCs w:val="22"/>
        </w:rPr>
        <w:t xml:space="preserve">will adjust </w:t>
      </w:r>
      <w:r w:rsidR="005353F0">
        <w:rPr>
          <w:sz w:val="22"/>
          <w:szCs w:val="22"/>
        </w:rPr>
        <w:t xml:space="preserve">its uplink transmit timing </w:t>
      </w:r>
      <w:proofErr w:type="spellStart"/>
      <w:r w:rsidR="00E35B05">
        <w:rPr>
          <w:sz w:val="22"/>
          <w:szCs w:val="22"/>
        </w:rPr>
        <w:t>wrt</w:t>
      </w:r>
      <w:proofErr w:type="spellEnd"/>
      <w:r w:rsidR="00E35B05">
        <w:rPr>
          <w:sz w:val="22"/>
          <w:szCs w:val="22"/>
        </w:rPr>
        <w:t xml:space="preserve"> the </w:t>
      </w:r>
      <w:r w:rsidR="00113DA3">
        <w:rPr>
          <w:sz w:val="22"/>
          <w:szCs w:val="22"/>
        </w:rPr>
        <w:t xml:space="preserve">new DL </w:t>
      </w:r>
      <w:r w:rsidR="00E35B05">
        <w:rPr>
          <w:sz w:val="22"/>
          <w:szCs w:val="22"/>
        </w:rPr>
        <w:t xml:space="preserve">reception timing </w:t>
      </w:r>
      <w:r w:rsidR="005353F0">
        <w:rPr>
          <w:sz w:val="22"/>
          <w:szCs w:val="22"/>
        </w:rPr>
        <w:t>by appl</w:t>
      </w:r>
      <w:r w:rsidR="00F507B4">
        <w:rPr>
          <w:sz w:val="22"/>
          <w:szCs w:val="22"/>
        </w:rPr>
        <w:t>y</w:t>
      </w:r>
      <w:r w:rsidR="005353F0">
        <w:rPr>
          <w:sz w:val="22"/>
          <w:szCs w:val="22"/>
        </w:rPr>
        <w:t xml:space="preserve">ing </w:t>
      </w:r>
      <w:r w:rsidR="00E35B05">
        <w:rPr>
          <w:sz w:val="22"/>
          <w:szCs w:val="22"/>
        </w:rPr>
        <w:t xml:space="preserve">two times </w:t>
      </w:r>
      <w:r w:rsidR="005353F0" w:rsidRPr="005353F0">
        <w:rPr>
          <w:sz w:val="22"/>
          <w:szCs w:val="22"/>
        </w:rPr>
        <w:t xml:space="preserve">the difference between the </w:t>
      </w:r>
      <w:r w:rsidR="005353F0">
        <w:rPr>
          <w:sz w:val="22"/>
          <w:szCs w:val="22"/>
        </w:rPr>
        <w:t xml:space="preserve">reception timings of the old beam </w:t>
      </w:r>
      <w:r w:rsidR="005353F0" w:rsidRPr="005353F0">
        <w:rPr>
          <w:sz w:val="22"/>
          <w:szCs w:val="22"/>
        </w:rPr>
        <w:t>and the new beam.</w:t>
      </w:r>
      <w:r w:rsidR="005353F0">
        <w:rPr>
          <w:sz w:val="22"/>
          <w:szCs w:val="22"/>
        </w:rPr>
        <w:t xml:space="preserve"> The UE will transmit next time (after the beam switch) using the adjusted </w:t>
      </w:r>
      <w:proofErr w:type="spellStart"/>
      <w:r w:rsidR="005353F0">
        <w:rPr>
          <w:sz w:val="22"/>
          <w:szCs w:val="22"/>
        </w:rPr>
        <w:t>timing.The</w:t>
      </w:r>
      <w:proofErr w:type="spellEnd"/>
      <w:r w:rsidR="005353F0">
        <w:rPr>
          <w:sz w:val="22"/>
          <w:szCs w:val="22"/>
        </w:rPr>
        <w:t xml:space="preserve"> adjustment can become large e.g. larger than </w:t>
      </w:r>
      <w:r w:rsidR="005353F0" w:rsidRPr="00186975">
        <w:rPr>
          <w:rFonts w:cs="v4.2.0"/>
          <w:sz w:val="22"/>
          <w:szCs w:val="22"/>
        </w:rPr>
        <w:sym w:font="Symbol" w:char="F0B1"/>
      </w:r>
      <w:proofErr w:type="spellStart"/>
      <w:r w:rsidR="005353F0" w:rsidRPr="00186975">
        <w:rPr>
          <w:rFonts w:cs="v4.2.0"/>
          <w:sz w:val="22"/>
          <w:szCs w:val="22"/>
        </w:rPr>
        <w:t>T</w:t>
      </w:r>
      <w:r w:rsidR="005353F0" w:rsidRPr="00186975">
        <w:rPr>
          <w:rFonts w:cs="v4.2.0"/>
          <w:sz w:val="22"/>
          <w:szCs w:val="22"/>
          <w:vertAlign w:val="subscript"/>
        </w:rPr>
        <w:t>e</w:t>
      </w:r>
      <w:proofErr w:type="spellEnd"/>
      <w:r w:rsidR="005353F0">
        <w:rPr>
          <w:sz w:val="22"/>
          <w:szCs w:val="22"/>
        </w:rPr>
        <w:t xml:space="preserve">. However in this case </w:t>
      </w:r>
      <w:r w:rsidR="00E64BDD">
        <w:rPr>
          <w:sz w:val="22"/>
          <w:szCs w:val="22"/>
        </w:rPr>
        <w:t xml:space="preserve">due to the change in the beam </w:t>
      </w:r>
      <w:r w:rsidR="005353F0">
        <w:rPr>
          <w:sz w:val="22"/>
          <w:szCs w:val="22"/>
        </w:rPr>
        <w:t xml:space="preserve">the </w:t>
      </w:r>
      <w:r w:rsidR="00E64BDD">
        <w:rPr>
          <w:sz w:val="22"/>
          <w:szCs w:val="22"/>
        </w:rPr>
        <w:t xml:space="preserve">UE transmission after applying the adjustment (as stated above) is expected to be received at the base station within the CP. Therefore under the beam switch </w:t>
      </w:r>
      <w:r w:rsidR="003A1CE2">
        <w:rPr>
          <w:sz w:val="22"/>
          <w:szCs w:val="22"/>
        </w:rPr>
        <w:t xml:space="preserve">it seems more appropriate that the </w:t>
      </w:r>
      <w:r w:rsidR="00E64BDD">
        <w:rPr>
          <w:sz w:val="22"/>
          <w:szCs w:val="22"/>
        </w:rPr>
        <w:t xml:space="preserve">UE </w:t>
      </w:r>
      <w:r w:rsidR="003A1CE2">
        <w:rPr>
          <w:sz w:val="22"/>
          <w:szCs w:val="22"/>
        </w:rPr>
        <w:t xml:space="preserve">does </w:t>
      </w:r>
      <w:r w:rsidR="00E64BDD">
        <w:rPr>
          <w:sz w:val="22"/>
          <w:szCs w:val="22"/>
        </w:rPr>
        <w:t>not</w:t>
      </w:r>
      <w:r w:rsidR="00E65772">
        <w:rPr>
          <w:sz w:val="22"/>
          <w:szCs w:val="22"/>
        </w:rPr>
        <w:t xml:space="preserve"> follow the </w:t>
      </w:r>
      <w:r w:rsidR="00E64BDD" w:rsidRPr="00E64BDD">
        <w:rPr>
          <w:sz w:val="22"/>
          <w:szCs w:val="22"/>
        </w:rPr>
        <w:t>small adjustment step</w:t>
      </w:r>
      <w:r w:rsidR="00E65772">
        <w:rPr>
          <w:sz w:val="22"/>
          <w:szCs w:val="22"/>
        </w:rPr>
        <w:t xml:space="preserve"> approach. </w:t>
      </w:r>
    </w:p>
    <w:p w:rsidR="007B7655" w:rsidRDefault="007B7655" w:rsidP="008B10C2">
      <w:pPr>
        <w:spacing w:before="240" w:after="120"/>
        <w:rPr>
          <w:sz w:val="22"/>
          <w:szCs w:val="22"/>
        </w:rPr>
      </w:pPr>
      <w:r>
        <w:rPr>
          <w:sz w:val="22"/>
          <w:szCs w:val="22"/>
        </w:rPr>
        <w:t>It was also proposed in [1] that:</w:t>
      </w:r>
    </w:p>
    <w:p w:rsidR="007B7655" w:rsidRPr="007F4677" w:rsidRDefault="007B7655" w:rsidP="007B7655">
      <w:pPr>
        <w:pStyle w:val="ListParagraph"/>
        <w:numPr>
          <w:ilvl w:val="0"/>
          <w:numId w:val="30"/>
        </w:numPr>
        <w:spacing w:before="240" w:after="120"/>
        <w:rPr>
          <w:i/>
          <w:sz w:val="20"/>
        </w:rPr>
      </w:pPr>
      <w:r w:rsidRPr="007F4677">
        <w:rPr>
          <w:i/>
          <w:sz w:val="20"/>
        </w:rPr>
        <w:t>if the DL timing delay is more than the above threshold, UE is allowed to initiate a random access procedure to obtain accurate timing.</w:t>
      </w:r>
    </w:p>
    <w:p w:rsidR="00745F3E" w:rsidRDefault="00745F3E" w:rsidP="00CC6F36">
      <w:pPr>
        <w:spacing w:after="0"/>
        <w:rPr>
          <w:sz w:val="22"/>
          <w:szCs w:val="22"/>
        </w:rPr>
      </w:pPr>
    </w:p>
    <w:p w:rsidR="004109D2" w:rsidRDefault="007B7655" w:rsidP="004109D2">
      <w:pPr>
        <w:spacing w:after="0"/>
        <w:rPr>
          <w:sz w:val="22"/>
          <w:szCs w:val="22"/>
        </w:rPr>
      </w:pPr>
      <w:r>
        <w:rPr>
          <w:sz w:val="22"/>
          <w:szCs w:val="22"/>
        </w:rPr>
        <w:t xml:space="preserve">If the UE can receive the new beam regardless of the </w:t>
      </w:r>
      <w:r w:rsidR="00C20A0B">
        <w:rPr>
          <w:sz w:val="22"/>
          <w:szCs w:val="22"/>
        </w:rPr>
        <w:t xml:space="preserve">time difference between the two beams (old and the new beams) </w:t>
      </w:r>
      <w:r>
        <w:rPr>
          <w:sz w:val="22"/>
          <w:szCs w:val="22"/>
        </w:rPr>
        <w:t xml:space="preserve">then there is no reason </w:t>
      </w:r>
      <w:r w:rsidR="00F21EA8">
        <w:rPr>
          <w:sz w:val="22"/>
          <w:szCs w:val="22"/>
        </w:rPr>
        <w:t xml:space="preserve">for the UE </w:t>
      </w:r>
      <w:r>
        <w:rPr>
          <w:sz w:val="22"/>
          <w:szCs w:val="22"/>
        </w:rPr>
        <w:t>t</w:t>
      </w:r>
      <w:r w:rsidR="00C20A0B">
        <w:rPr>
          <w:sz w:val="22"/>
          <w:szCs w:val="22"/>
        </w:rPr>
        <w:t xml:space="preserve">o initiate any random access procedure. </w:t>
      </w:r>
      <w:r>
        <w:rPr>
          <w:sz w:val="22"/>
          <w:szCs w:val="22"/>
        </w:rPr>
        <w:t xml:space="preserve"> </w:t>
      </w:r>
    </w:p>
    <w:p w:rsidR="00C20A0B" w:rsidRDefault="00C20A0B" w:rsidP="004109D2">
      <w:pPr>
        <w:spacing w:after="0"/>
        <w:rPr>
          <w:sz w:val="22"/>
          <w:szCs w:val="22"/>
        </w:rPr>
      </w:pPr>
    </w:p>
    <w:p w:rsidR="00C20A0B" w:rsidRDefault="00C20A0B" w:rsidP="004109D2">
      <w:pPr>
        <w:spacing w:after="0"/>
        <w:rPr>
          <w:sz w:val="22"/>
          <w:szCs w:val="22"/>
        </w:rPr>
      </w:pPr>
      <w:r>
        <w:rPr>
          <w:sz w:val="22"/>
          <w:szCs w:val="22"/>
        </w:rPr>
        <w:t xml:space="preserve">The UE is expected to initiate the random access procedure in response to the </w:t>
      </w:r>
      <w:r w:rsidRPr="00F21EA8">
        <w:rPr>
          <w:i/>
          <w:sz w:val="22"/>
          <w:szCs w:val="22"/>
        </w:rPr>
        <w:t>beam failure detection</w:t>
      </w:r>
      <w:r>
        <w:rPr>
          <w:sz w:val="22"/>
          <w:szCs w:val="22"/>
        </w:rPr>
        <w:t>. However this is part of the beam management (BM) procedure and is addressed by the corresponding BM requirements being</w:t>
      </w:r>
      <w:r w:rsidR="00F21EA8">
        <w:rPr>
          <w:sz w:val="22"/>
          <w:szCs w:val="22"/>
        </w:rPr>
        <w:t xml:space="preserve"> specified in section </w:t>
      </w:r>
      <w:r w:rsidR="008C49FA" w:rsidRPr="008C49FA">
        <w:rPr>
          <w:sz w:val="22"/>
          <w:szCs w:val="22"/>
        </w:rPr>
        <w:t>8.5</w:t>
      </w:r>
      <w:r w:rsidR="008C49FA">
        <w:rPr>
          <w:sz w:val="22"/>
          <w:szCs w:val="22"/>
        </w:rPr>
        <w:t xml:space="preserve"> (</w:t>
      </w:r>
      <w:r w:rsidR="008C49FA" w:rsidRPr="008C49FA">
        <w:rPr>
          <w:sz w:val="22"/>
          <w:szCs w:val="22"/>
        </w:rPr>
        <w:t>Link Recovery Procedures</w:t>
      </w:r>
      <w:r w:rsidR="008C49FA">
        <w:rPr>
          <w:sz w:val="22"/>
          <w:szCs w:val="22"/>
        </w:rPr>
        <w:t xml:space="preserve">) </w:t>
      </w:r>
      <w:r w:rsidR="00F21EA8">
        <w:rPr>
          <w:sz w:val="22"/>
          <w:szCs w:val="22"/>
        </w:rPr>
        <w:t>of TS 3</w:t>
      </w:r>
      <w:r w:rsidR="00126681">
        <w:rPr>
          <w:sz w:val="22"/>
          <w:szCs w:val="22"/>
        </w:rPr>
        <w:t>8</w:t>
      </w:r>
      <w:r w:rsidR="00F21EA8">
        <w:rPr>
          <w:sz w:val="22"/>
          <w:szCs w:val="22"/>
        </w:rPr>
        <w:t xml:space="preserve">.133. </w:t>
      </w:r>
      <w:r>
        <w:rPr>
          <w:sz w:val="22"/>
          <w:szCs w:val="22"/>
        </w:rPr>
        <w:t xml:space="preserve"> </w:t>
      </w:r>
    </w:p>
    <w:p w:rsidR="002E0F49" w:rsidRPr="002E0F49" w:rsidRDefault="005833C2" w:rsidP="002E0F49">
      <w:pPr>
        <w:pStyle w:val="ListParagraph"/>
        <w:numPr>
          <w:ilvl w:val="0"/>
          <w:numId w:val="29"/>
        </w:numPr>
        <w:spacing w:before="240"/>
        <w:ind w:left="357" w:hanging="357"/>
        <w:contextualSpacing w:val="0"/>
        <w:rPr>
          <w:rFonts w:ascii="Times New Roman" w:hAnsi="Times New Roman"/>
          <w:szCs w:val="22"/>
        </w:rPr>
      </w:pPr>
      <w:bookmarkStart w:id="3" w:name="_Hlk521686910"/>
      <w:r w:rsidRPr="002E0F49">
        <w:rPr>
          <w:rFonts w:ascii="Times New Roman" w:hAnsi="Times New Roman"/>
          <w:b/>
          <w:szCs w:val="22"/>
        </w:rPr>
        <w:t>Proposal # 1</w:t>
      </w:r>
      <w:r w:rsidRPr="002E0F49">
        <w:rPr>
          <w:rFonts w:ascii="Times New Roman" w:hAnsi="Times New Roman"/>
          <w:szCs w:val="22"/>
        </w:rPr>
        <w:t xml:space="preserve">: </w:t>
      </w:r>
      <w:r w:rsidR="00FC4248" w:rsidRPr="002E0F49">
        <w:rPr>
          <w:rFonts w:ascii="Times New Roman" w:hAnsi="Times New Roman"/>
          <w:szCs w:val="22"/>
        </w:rPr>
        <w:t xml:space="preserve">Upon detecting RX and/or TX beam switch, the UE shall adjust its uplink transmit timing </w:t>
      </w:r>
      <w:proofErr w:type="spellStart"/>
      <w:r w:rsidR="00FC70A3">
        <w:rPr>
          <w:rFonts w:ascii="Times New Roman" w:hAnsi="Times New Roman"/>
          <w:szCs w:val="22"/>
        </w:rPr>
        <w:t>wrt</w:t>
      </w:r>
      <w:proofErr w:type="spellEnd"/>
      <w:r w:rsidR="00FC70A3">
        <w:rPr>
          <w:rFonts w:ascii="Times New Roman" w:hAnsi="Times New Roman"/>
          <w:szCs w:val="22"/>
        </w:rPr>
        <w:t xml:space="preserve"> the </w:t>
      </w:r>
      <w:r w:rsidR="00E04BD9">
        <w:rPr>
          <w:rFonts w:ascii="Times New Roman" w:hAnsi="Times New Roman"/>
          <w:szCs w:val="22"/>
        </w:rPr>
        <w:t xml:space="preserve">new </w:t>
      </w:r>
      <w:r w:rsidR="00FC70A3">
        <w:rPr>
          <w:rFonts w:ascii="Times New Roman" w:hAnsi="Times New Roman"/>
          <w:szCs w:val="22"/>
        </w:rPr>
        <w:t xml:space="preserve">beam reception timing </w:t>
      </w:r>
      <w:r w:rsidR="0003643B">
        <w:rPr>
          <w:rFonts w:ascii="Times New Roman" w:hAnsi="Times New Roman"/>
          <w:szCs w:val="22"/>
        </w:rPr>
        <w:t xml:space="preserve">with </w:t>
      </w:r>
      <w:r w:rsidR="00FC70A3">
        <w:rPr>
          <w:rFonts w:ascii="Times New Roman" w:hAnsi="Times New Roman"/>
          <w:szCs w:val="22"/>
        </w:rPr>
        <w:t xml:space="preserve">two times </w:t>
      </w:r>
      <w:r w:rsidR="00FC4248" w:rsidRPr="002E0F49">
        <w:rPr>
          <w:rFonts w:ascii="Times New Roman" w:hAnsi="Times New Roman"/>
          <w:szCs w:val="22"/>
        </w:rPr>
        <w:t>the difference between the reception timings of the old beam and the new beam.</w:t>
      </w:r>
    </w:p>
    <w:p w:rsidR="002E0F49" w:rsidRPr="002E0F49" w:rsidRDefault="002E0F49" w:rsidP="00126681">
      <w:pPr>
        <w:pStyle w:val="ListParagraph"/>
        <w:numPr>
          <w:ilvl w:val="0"/>
          <w:numId w:val="29"/>
        </w:numPr>
        <w:spacing w:before="240"/>
        <w:contextualSpacing w:val="0"/>
        <w:rPr>
          <w:rFonts w:ascii="Times New Roman" w:hAnsi="Times New Roman"/>
          <w:szCs w:val="22"/>
        </w:rPr>
      </w:pPr>
      <w:r w:rsidRPr="002E0F49">
        <w:rPr>
          <w:rFonts w:ascii="Times New Roman" w:hAnsi="Times New Roman"/>
          <w:b/>
          <w:szCs w:val="22"/>
        </w:rPr>
        <w:t>Proposal # 2</w:t>
      </w:r>
      <w:r w:rsidRPr="002E0F49">
        <w:rPr>
          <w:rFonts w:ascii="Times New Roman" w:hAnsi="Times New Roman"/>
          <w:szCs w:val="22"/>
        </w:rPr>
        <w:t xml:space="preserve">: Upon detecting RX and/or TX beam switch, the UE shall </w:t>
      </w:r>
      <w:r w:rsidR="0099250C">
        <w:rPr>
          <w:rFonts w:ascii="Times New Roman" w:hAnsi="Times New Roman"/>
          <w:szCs w:val="22"/>
        </w:rPr>
        <w:t xml:space="preserve">not perform any gradual </w:t>
      </w:r>
      <w:r w:rsidR="00960073">
        <w:rPr>
          <w:rFonts w:ascii="Times New Roman" w:hAnsi="Times New Roman"/>
          <w:szCs w:val="22"/>
        </w:rPr>
        <w:t xml:space="preserve">autonomous </w:t>
      </w:r>
      <w:r w:rsidR="0099250C">
        <w:rPr>
          <w:rFonts w:ascii="Times New Roman" w:hAnsi="Times New Roman"/>
          <w:szCs w:val="22"/>
        </w:rPr>
        <w:t xml:space="preserve">adjustment in </w:t>
      </w:r>
      <w:r w:rsidRPr="002E0F49">
        <w:rPr>
          <w:rFonts w:ascii="Times New Roman" w:hAnsi="Times New Roman"/>
          <w:szCs w:val="22"/>
        </w:rPr>
        <w:t xml:space="preserve">its uplink transmit timing </w:t>
      </w:r>
      <w:r w:rsidR="00126681">
        <w:rPr>
          <w:rFonts w:ascii="Times New Roman" w:hAnsi="Times New Roman"/>
          <w:szCs w:val="22"/>
        </w:rPr>
        <w:t>even if</w:t>
      </w:r>
      <w:r w:rsidR="0099250C">
        <w:rPr>
          <w:rFonts w:ascii="Times New Roman" w:hAnsi="Times New Roman"/>
          <w:szCs w:val="22"/>
        </w:rPr>
        <w:t xml:space="preserve"> </w:t>
      </w:r>
      <w:r w:rsidR="00126681">
        <w:rPr>
          <w:rFonts w:ascii="Times New Roman" w:hAnsi="Times New Roman"/>
          <w:szCs w:val="22"/>
        </w:rPr>
        <w:t xml:space="preserve">the magnitude of the </w:t>
      </w:r>
      <w:r w:rsidRPr="002E0F49">
        <w:rPr>
          <w:rFonts w:ascii="Times New Roman" w:hAnsi="Times New Roman"/>
          <w:szCs w:val="22"/>
        </w:rPr>
        <w:t>difference between the reception timings of the old beam and the new beam</w:t>
      </w:r>
      <w:r w:rsidR="00126681">
        <w:rPr>
          <w:rFonts w:ascii="Times New Roman" w:hAnsi="Times New Roman"/>
          <w:szCs w:val="22"/>
        </w:rPr>
        <w:t xml:space="preserve"> exceed </w:t>
      </w:r>
      <w:proofErr w:type="spellStart"/>
      <w:r w:rsidR="00126681" w:rsidRPr="00126681">
        <w:rPr>
          <w:rFonts w:ascii="Times New Roman" w:hAnsi="Times New Roman"/>
          <w:szCs w:val="22"/>
        </w:rPr>
        <w:t>Te</w:t>
      </w:r>
      <w:proofErr w:type="spellEnd"/>
      <w:r w:rsidR="00126681">
        <w:rPr>
          <w:rFonts w:ascii="Times New Roman" w:hAnsi="Times New Roman"/>
          <w:szCs w:val="22"/>
        </w:rPr>
        <w:t xml:space="preserve">, where </w:t>
      </w:r>
      <w:proofErr w:type="spellStart"/>
      <w:r w:rsidR="00126681">
        <w:rPr>
          <w:rFonts w:ascii="Times New Roman" w:hAnsi="Times New Roman"/>
          <w:szCs w:val="22"/>
        </w:rPr>
        <w:t>Te</w:t>
      </w:r>
      <w:proofErr w:type="spellEnd"/>
      <w:r w:rsidR="00126681">
        <w:rPr>
          <w:rFonts w:ascii="Times New Roman" w:hAnsi="Times New Roman"/>
          <w:szCs w:val="22"/>
        </w:rPr>
        <w:t xml:space="preserve"> </w:t>
      </w:r>
      <w:r w:rsidR="00126681" w:rsidRPr="00126681">
        <w:rPr>
          <w:rFonts w:ascii="Times New Roman" w:hAnsi="Times New Roman"/>
          <w:szCs w:val="22"/>
        </w:rPr>
        <w:t>is specified in Table 7.1.2-1</w:t>
      </w:r>
      <w:r w:rsidR="00126681">
        <w:rPr>
          <w:rFonts w:ascii="Times New Roman" w:hAnsi="Times New Roman"/>
          <w:szCs w:val="22"/>
        </w:rPr>
        <w:t xml:space="preserve"> of TS 38.133.</w:t>
      </w:r>
    </w:p>
    <w:p w:rsidR="002F24CE" w:rsidRDefault="002F24CE" w:rsidP="002E0F49">
      <w:pPr>
        <w:pStyle w:val="ListParagraph"/>
        <w:numPr>
          <w:ilvl w:val="0"/>
          <w:numId w:val="29"/>
        </w:numPr>
        <w:spacing w:before="240"/>
        <w:ind w:left="357" w:hanging="357"/>
        <w:contextualSpacing w:val="0"/>
        <w:rPr>
          <w:rFonts w:ascii="Times New Roman" w:hAnsi="Times New Roman"/>
          <w:szCs w:val="22"/>
        </w:rPr>
      </w:pPr>
      <w:r w:rsidRPr="002E0F49">
        <w:rPr>
          <w:rFonts w:ascii="Times New Roman" w:hAnsi="Times New Roman"/>
          <w:b/>
          <w:szCs w:val="22"/>
        </w:rPr>
        <w:t xml:space="preserve">Proposal # </w:t>
      </w:r>
      <w:r w:rsidR="002E0F49" w:rsidRPr="002E0F49">
        <w:rPr>
          <w:rFonts w:ascii="Times New Roman" w:hAnsi="Times New Roman"/>
          <w:b/>
          <w:szCs w:val="22"/>
        </w:rPr>
        <w:t>3</w:t>
      </w:r>
      <w:r w:rsidR="002E0F49" w:rsidRPr="002E0F49">
        <w:rPr>
          <w:rFonts w:ascii="Times New Roman" w:hAnsi="Times New Roman"/>
          <w:szCs w:val="22"/>
        </w:rPr>
        <w:t>:</w:t>
      </w:r>
      <w:r w:rsidRPr="002E0F49">
        <w:rPr>
          <w:rFonts w:ascii="Times New Roman" w:hAnsi="Times New Roman"/>
          <w:szCs w:val="22"/>
        </w:rPr>
        <w:t xml:space="preserve"> Upon detecting RX and/or TX beam switch, the UE shall </w:t>
      </w:r>
      <w:r w:rsidR="0099250C">
        <w:rPr>
          <w:rFonts w:ascii="Times New Roman" w:hAnsi="Times New Roman"/>
          <w:szCs w:val="22"/>
        </w:rPr>
        <w:t xml:space="preserve">NOT </w:t>
      </w:r>
      <w:r w:rsidR="002E0F49">
        <w:rPr>
          <w:rFonts w:ascii="Times New Roman" w:hAnsi="Times New Roman"/>
          <w:szCs w:val="22"/>
        </w:rPr>
        <w:t xml:space="preserve">initiate any random access procedure regardless of </w:t>
      </w:r>
      <w:r w:rsidRPr="002E0F49">
        <w:rPr>
          <w:rFonts w:ascii="Times New Roman" w:hAnsi="Times New Roman"/>
          <w:szCs w:val="22"/>
        </w:rPr>
        <w:t>the difference between the reception timings of the old beam and the new beam.</w:t>
      </w:r>
    </w:p>
    <w:p w:rsidR="00E04BD9" w:rsidRDefault="00E04BD9" w:rsidP="002E0F49">
      <w:pPr>
        <w:pStyle w:val="ListParagraph"/>
        <w:numPr>
          <w:ilvl w:val="0"/>
          <w:numId w:val="29"/>
        </w:numPr>
        <w:spacing w:before="240"/>
        <w:ind w:left="357" w:hanging="357"/>
        <w:contextualSpacing w:val="0"/>
        <w:rPr>
          <w:rFonts w:ascii="Times New Roman" w:hAnsi="Times New Roman"/>
          <w:szCs w:val="22"/>
        </w:rPr>
      </w:pPr>
      <w:r>
        <w:rPr>
          <w:rFonts w:ascii="Times New Roman" w:hAnsi="Times New Roman"/>
          <w:b/>
          <w:szCs w:val="22"/>
        </w:rPr>
        <w:t>Proposal # 4</w:t>
      </w:r>
      <w:r w:rsidRPr="000A40B8">
        <w:rPr>
          <w:rFonts w:ascii="Times New Roman" w:hAnsi="Times New Roman"/>
          <w:szCs w:val="22"/>
        </w:rPr>
        <w:t>:</w:t>
      </w:r>
      <w:r>
        <w:rPr>
          <w:rFonts w:ascii="Times New Roman" w:hAnsi="Times New Roman"/>
          <w:szCs w:val="22"/>
        </w:rPr>
        <w:t xml:space="preserve"> The criteria for defining beam switch needs further analysis. </w:t>
      </w:r>
    </w:p>
    <w:p w:rsidR="00E04BD9" w:rsidRPr="000A40B8" w:rsidRDefault="00E04BD9" w:rsidP="008D2EC5">
      <w:pPr>
        <w:pStyle w:val="ListParagraph"/>
        <w:numPr>
          <w:ilvl w:val="0"/>
          <w:numId w:val="29"/>
        </w:numPr>
        <w:spacing w:before="240"/>
        <w:contextualSpacing w:val="0"/>
        <w:rPr>
          <w:rFonts w:ascii="Times New Roman" w:hAnsi="Times New Roman"/>
          <w:szCs w:val="22"/>
        </w:rPr>
      </w:pPr>
      <w:r>
        <w:rPr>
          <w:rFonts w:ascii="Times New Roman" w:hAnsi="Times New Roman"/>
          <w:b/>
          <w:szCs w:val="22"/>
        </w:rPr>
        <w:lastRenderedPageBreak/>
        <w:t xml:space="preserve">Proposal # </w:t>
      </w:r>
      <w:r w:rsidR="008D2EC5">
        <w:rPr>
          <w:rFonts w:ascii="Times New Roman" w:hAnsi="Times New Roman"/>
          <w:b/>
          <w:szCs w:val="22"/>
        </w:rPr>
        <w:t>5</w:t>
      </w:r>
      <w:r w:rsidRPr="00F521CA">
        <w:rPr>
          <w:rFonts w:ascii="Times New Roman" w:hAnsi="Times New Roman"/>
          <w:szCs w:val="22"/>
        </w:rPr>
        <w:t>:</w:t>
      </w:r>
      <w:r>
        <w:rPr>
          <w:rFonts w:ascii="Times New Roman" w:hAnsi="Times New Roman"/>
          <w:szCs w:val="22"/>
        </w:rPr>
        <w:t xml:space="preserve"> </w:t>
      </w:r>
      <w:r w:rsidR="008D2EC5" w:rsidRPr="008D2EC5">
        <w:rPr>
          <w:rFonts w:ascii="Times New Roman" w:hAnsi="Times New Roman"/>
          <w:szCs w:val="22"/>
        </w:rPr>
        <w:t xml:space="preserve">The impact on UE timing adjustment due to both SSB based and CSI-RS based beam switching needs further analysis. </w:t>
      </w:r>
    </w:p>
    <w:bookmarkEnd w:id="3"/>
    <w:p w:rsidR="00CC6F36" w:rsidRPr="00E70366" w:rsidRDefault="00CC6F36" w:rsidP="00DF7D0E">
      <w:pPr>
        <w:pStyle w:val="ListParagraph"/>
        <w:keepNext/>
        <w:keepLines/>
        <w:numPr>
          <w:ilvl w:val="0"/>
          <w:numId w:val="25"/>
        </w:numPr>
        <w:pBdr>
          <w:top w:val="single" w:sz="12" w:space="3" w:color="auto"/>
        </w:pBdr>
        <w:spacing w:before="360" w:after="120"/>
        <w:ind w:left="357" w:hanging="357"/>
        <w:contextualSpacing w:val="0"/>
        <w:outlineLvl w:val="0"/>
        <w:rPr>
          <w:sz w:val="36"/>
        </w:rPr>
      </w:pPr>
      <w:r w:rsidRPr="00E70366">
        <w:rPr>
          <w:sz w:val="36"/>
        </w:rPr>
        <w:t>Summary</w:t>
      </w:r>
    </w:p>
    <w:p w:rsidR="00A73BEC" w:rsidRDefault="00CC6F36" w:rsidP="009647A4">
      <w:pPr>
        <w:overflowPunct w:val="0"/>
        <w:autoSpaceDE w:val="0"/>
        <w:autoSpaceDN w:val="0"/>
        <w:adjustRightInd w:val="0"/>
        <w:spacing w:after="0"/>
        <w:textAlignment w:val="baseline"/>
        <w:rPr>
          <w:sz w:val="22"/>
          <w:szCs w:val="22"/>
        </w:rPr>
      </w:pPr>
      <w:r w:rsidRPr="00990C15">
        <w:rPr>
          <w:sz w:val="22"/>
          <w:szCs w:val="22"/>
        </w:rPr>
        <w:t xml:space="preserve">In this paper we have </w:t>
      </w:r>
      <w:proofErr w:type="spellStart"/>
      <w:r w:rsidR="00830921">
        <w:rPr>
          <w:sz w:val="22"/>
          <w:szCs w:val="22"/>
        </w:rPr>
        <w:t>futher</w:t>
      </w:r>
      <w:proofErr w:type="spellEnd"/>
      <w:r w:rsidR="00830921">
        <w:rPr>
          <w:sz w:val="22"/>
          <w:szCs w:val="22"/>
        </w:rPr>
        <w:t xml:space="preserve"> </w:t>
      </w:r>
      <w:r w:rsidRPr="00990C15">
        <w:rPr>
          <w:sz w:val="22"/>
          <w:szCs w:val="22"/>
        </w:rPr>
        <w:t>analysed</w:t>
      </w:r>
      <w:r w:rsidR="00126681">
        <w:rPr>
          <w:sz w:val="22"/>
          <w:szCs w:val="22"/>
        </w:rPr>
        <w:t xml:space="preserve"> the impact of RX and/or TX beam switching on the initial transmit timing requirements</w:t>
      </w:r>
      <w:r w:rsidR="00C4375E" w:rsidRPr="00990C15">
        <w:rPr>
          <w:sz w:val="22"/>
          <w:szCs w:val="22"/>
        </w:rPr>
        <w:t xml:space="preserve">. </w:t>
      </w:r>
      <w:r w:rsidR="00E86FF9">
        <w:rPr>
          <w:sz w:val="22"/>
          <w:szCs w:val="22"/>
        </w:rPr>
        <w:t xml:space="preserve">The following </w:t>
      </w:r>
      <w:r w:rsidR="00830921">
        <w:rPr>
          <w:sz w:val="22"/>
          <w:szCs w:val="22"/>
        </w:rPr>
        <w:t>are the main proposals</w:t>
      </w:r>
      <w:r w:rsidR="00A73BEC" w:rsidRPr="00990C15">
        <w:rPr>
          <w:sz w:val="22"/>
          <w:szCs w:val="22"/>
        </w:rPr>
        <w:t>:</w:t>
      </w:r>
    </w:p>
    <w:p w:rsidR="002356C8" w:rsidRPr="002E0F49" w:rsidRDefault="002356C8" w:rsidP="002356C8">
      <w:pPr>
        <w:pStyle w:val="ListParagraph"/>
        <w:numPr>
          <w:ilvl w:val="0"/>
          <w:numId w:val="29"/>
        </w:numPr>
        <w:spacing w:before="240"/>
        <w:ind w:left="357" w:hanging="357"/>
        <w:contextualSpacing w:val="0"/>
        <w:rPr>
          <w:rFonts w:ascii="Times New Roman" w:hAnsi="Times New Roman"/>
          <w:szCs w:val="22"/>
        </w:rPr>
      </w:pPr>
      <w:r w:rsidRPr="002E0F49">
        <w:rPr>
          <w:rFonts w:ascii="Times New Roman" w:hAnsi="Times New Roman"/>
          <w:b/>
          <w:szCs w:val="22"/>
        </w:rPr>
        <w:t>Proposal # 1</w:t>
      </w:r>
      <w:r w:rsidRPr="002E0F49">
        <w:rPr>
          <w:rFonts w:ascii="Times New Roman" w:hAnsi="Times New Roman"/>
          <w:szCs w:val="22"/>
        </w:rPr>
        <w:t xml:space="preserve">: Upon detecting RX and/or TX beam switch, the UE shall adjust its uplink transmit timing </w:t>
      </w:r>
      <w:proofErr w:type="spellStart"/>
      <w:r w:rsidR="00BB3B15">
        <w:rPr>
          <w:rFonts w:ascii="Times New Roman" w:hAnsi="Times New Roman"/>
          <w:szCs w:val="22"/>
        </w:rPr>
        <w:t>wrt</w:t>
      </w:r>
      <w:proofErr w:type="spellEnd"/>
      <w:r w:rsidR="00BB3B15">
        <w:rPr>
          <w:rFonts w:ascii="Times New Roman" w:hAnsi="Times New Roman"/>
          <w:szCs w:val="22"/>
        </w:rPr>
        <w:t xml:space="preserve"> the </w:t>
      </w:r>
      <w:r w:rsidR="005E1DEB">
        <w:rPr>
          <w:rFonts w:ascii="Times New Roman" w:hAnsi="Times New Roman"/>
          <w:szCs w:val="22"/>
        </w:rPr>
        <w:t xml:space="preserve">new </w:t>
      </w:r>
      <w:r w:rsidR="00BB3B15">
        <w:rPr>
          <w:rFonts w:ascii="Times New Roman" w:hAnsi="Times New Roman"/>
          <w:szCs w:val="22"/>
        </w:rPr>
        <w:t xml:space="preserve">beam reception timing with two times </w:t>
      </w:r>
      <w:r w:rsidRPr="002E0F49">
        <w:rPr>
          <w:rFonts w:ascii="Times New Roman" w:hAnsi="Times New Roman"/>
          <w:szCs w:val="22"/>
        </w:rPr>
        <w:t>the difference between the reception timings of the old beam and the new beam.</w:t>
      </w:r>
    </w:p>
    <w:p w:rsidR="002356C8" w:rsidRPr="002E0F49" w:rsidRDefault="002356C8" w:rsidP="00136C3B">
      <w:pPr>
        <w:pStyle w:val="ListParagraph"/>
        <w:numPr>
          <w:ilvl w:val="0"/>
          <w:numId w:val="29"/>
        </w:numPr>
        <w:spacing w:before="240"/>
        <w:contextualSpacing w:val="0"/>
        <w:rPr>
          <w:rFonts w:ascii="Times New Roman" w:hAnsi="Times New Roman"/>
          <w:szCs w:val="22"/>
        </w:rPr>
      </w:pPr>
      <w:r w:rsidRPr="002E0F49">
        <w:rPr>
          <w:rFonts w:ascii="Times New Roman" w:hAnsi="Times New Roman"/>
          <w:b/>
          <w:szCs w:val="22"/>
        </w:rPr>
        <w:t>Proposal # 2</w:t>
      </w:r>
      <w:r w:rsidRPr="002E0F49">
        <w:rPr>
          <w:rFonts w:ascii="Times New Roman" w:hAnsi="Times New Roman"/>
          <w:szCs w:val="22"/>
        </w:rPr>
        <w:t xml:space="preserve">: Upon detecting RX and/or TX beam switch, the UE shall </w:t>
      </w:r>
      <w:r>
        <w:rPr>
          <w:rFonts w:ascii="Times New Roman" w:hAnsi="Times New Roman"/>
          <w:szCs w:val="22"/>
        </w:rPr>
        <w:t xml:space="preserve">not perform any gradual </w:t>
      </w:r>
      <w:r w:rsidR="00136C3B" w:rsidRPr="00136C3B">
        <w:rPr>
          <w:rFonts w:ascii="Times New Roman" w:hAnsi="Times New Roman"/>
          <w:szCs w:val="22"/>
        </w:rPr>
        <w:t xml:space="preserve">autonomous </w:t>
      </w:r>
      <w:r>
        <w:rPr>
          <w:rFonts w:ascii="Times New Roman" w:hAnsi="Times New Roman"/>
          <w:szCs w:val="22"/>
        </w:rPr>
        <w:t xml:space="preserve">adjustment in </w:t>
      </w:r>
      <w:r w:rsidRPr="002E0F49">
        <w:rPr>
          <w:rFonts w:ascii="Times New Roman" w:hAnsi="Times New Roman"/>
          <w:szCs w:val="22"/>
        </w:rPr>
        <w:t xml:space="preserve">its uplink transmit timing </w:t>
      </w:r>
      <w:r>
        <w:rPr>
          <w:rFonts w:ascii="Times New Roman" w:hAnsi="Times New Roman"/>
          <w:szCs w:val="22"/>
        </w:rPr>
        <w:t xml:space="preserve">even if the magnitude of the </w:t>
      </w:r>
      <w:r w:rsidRPr="002E0F49">
        <w:rPr>
          <w:rFonts w:ascii="Times New Roman" w:hAnsi="Times New Roman"/>
          <w:szCs w:val="22"/>
        </w:rPr>
        <w:t>difference between the reception timings of the old beam and the new beam</w:t>
      </w:r>
      <w:r>
        <w:rPr>
          <w:rFonts w:ascii="Times New Roman" w:hAnsi="Times New Roman"/>
          <w:szCs w:val="22"/>
        </w:rPr>
        <w:t xml:space="preserve"> exceed </w:t>
      </w:r>
      <w:proofErr w:type="spellStart"/>
      <w:r w:rsidRPr="00126681">
        <w:rPr>
          <w:rFonts w:ascii="Times New Roman" w:hAnsi="Times New Roman"/>
          <w:szCs w:val="22"/>
        </w:rPr>
        <w:t>Te</w:t>
      </w:r>
      <w:proofErr w:type="spellEnd"/>
      <w:r>
        <w:rPr>
          <w:rFonts w:ascii="Times New Roman" w:hAnsi="Times New Roman"/>
          <w:szCs w:val="22"/>
        </w:rPr>
        <w:t xml:space="preserve">, where </w:t>
      </w:r>
      <w:proofErr w:type="spellStart"/>
      <w:r>
        <w:rPr>
          <w:rFonts w:ascii="Times New Roman" w:hAnsi="Times New Roman"/>
          <w:szCs w:val="22"/>
        </w:rPr>
        <w:t>Te</w:t>
      </w:r>
      <w:proofErr w:type="spellEnd"/>
      <w:r>
        <w:rPr>
          <w:rFonts w:ascii="Times New Roman" w:hAnsi="Times New Roman"/>
          <w:szCs w:val="22"/>
        </w:rPr>
        <w:t xml:space="preserve"> </w:t>
      </w:r>
      <w:r w:rsidRPr="00126681">
        <w:rPr>
          <w:rFonts w:ascii="Times New Roman" w:hAnsi="Times New Roman"/>
          <w:szCs w:val="22"/>
        </w:rPr>
        <w:t>is specified in Table 7.1.2-1</w:t>
      </w:r>
      <w:r>
        <w:rPr>
          <w:rFonts w:ascii="Times New Roman" w:hAnsi="Times New Roman"/>
          <w:szCs w:val="22"/>
        </w:rPr>
        <w:t xml:space="preserve"> of TS 38.133.</w:t>
      </w:r>
    </w:p>
    <w:p w:rsidR="002356C8" w:rsidRDefault="002356C8" w:rsidP="002356C8">
      <w:pPr>
        <w:pStyle w:val="ListParagraph"/>
        <w:numPr>
          <w:ilvl w:val="0"/>
          <w:numId w:val="29"/>
        </w:numPr>
        <w:spacing w:before="240"/>
        <w:ind w:left="357" w:hanging="357"/>
        <w:contextualSpacing w:val="0"/>
        <w:rPr>
          <w:rFonts w:ascii="Times New Roman" w:hAnsi="Times New Roman"/>
          <w:szCs w:val="22"/>
        </w:rPr>
      </w:pPr>
      <w:r w:rsidRPr="002E0F49">
        <w:rPr>
          <w:rFonts w:ascii="Times New Roman" w:hAnsi="Times New Roman"/>
          <w:b/>
          <w:szCs w:val="22"/>
        </w:rPr>
        <w:t>Proposal # 3</w:t>
      </w:r>
      <w:r w:rsidRPr="002E0F49">
        <w:rPr>
          <w:rFonts w:ascii="Times New Roman" w:hAnsi="Times New Roman"/>
          <w:szCs w:val="22"/>
        </w:rPr>
        <w:t xml:space="preserve">: Upon detecting RX and/or TX beam switch, the UE shall </w:t>
      </w:r>
      <w:r>
        <w:rPr>
          <w:rFonts w:ascii="Times New Roman" w:hAnsi="Times New Roman"/>
          <w:szCs w:val="22"/>
        </w:rPr>
        <w:t xml:space="preserve">NOT initiate any random access procedure regardless of </w:t>
      </w:r>
      <w:r w:rsidRPr="002E0F49">
        <w:rPr>
          <w:rFonts w:ascii="Times New Roman" w:hAnsi="Times New Roman"/>
          <w:szCs w:val="22"/>
        </w:rPr>
        <w:t>the difference between the reception timings of the old beam and the new beam.</w:t>
      </w:r>
    </w:p>
    <w:p w:rsidR="008D2EC5" w:rsidRDefault="008D2EC5" w:rsidP="008D2EC5">
      <w:pPr>
        <w:pStyle w:val="ListParagraph"/>
        <w:numPr>
          <w:ilvl w:val="0"/>
          <w:numId w:val="29"/>
        </w:numPr>
        <w:spacing w:before="240"/>
        <w:ind w:left="357" w:hanging="357"/>
        <w:contextualSpacing w:val="0"/>
        <w:rPr>
          <w:rFonts w:ascii="Times New Roman" w:hAnsi="Times New Roman"/>
          <w:szCs w:val="22"/>
        </w:rPr>
      </w:pPr>
      <w:r>
        <w:rPr>
          <w:rFonts w:ascii="Times New Roman" w:hAnsi="Times New Roman"/>
          <w:b/>
          <w:szCs w:val="22"/>
        </w:rPr>
        <w:t>Proposal # 4</w:t>
      </w:r>
      <w:r w:rsidRPr="00F521CA">
        <w:rPr>
          <w:rFonts w:ascii="Times New Roman" w:hAnsi="Times New Roman"/>
          <w:szCs w:val="22"/>
        </w:rPr>
        <w:t>:</w:t>
      </w:r>
      <w:r>
        <w:rPr>
          <w:rFonts w:ascii="Times New Roman" w:hAnsi="Times New Roman"/>
          <w:szCs w:val="22"/>
        </w:rPr>
        <w:t xml:space="preserve"> The criteria for defining beam switch needs further analysis. </w:t>
      </w:r>
    </w:p>
    <w:p w:rsidR="008D2EC5" w:rsidRPr="000A40B8" w:rsidRDefault="008D2EC5" w:rsidP="000A40B8">
      <w:pPr>
        <w:pStyle w:val="ListParagraph"/>
        <w:numPr>
          <w:ilvl w:val="0"/>
          <w:numId w:val="29"/>
        </w:numPr>
        <w:spacing w:before="240"/>
        <w:contextualSpacing w:val="0"/>
        <w:rPr>
          <w:rFonts w:ascii="Times New Roman" w:hAnsi="Times New Roman"/>
          <w:szCs w:val="22"/>
        </w:rPr>
      </w:pPr>
      <w:r>
        <w:rPr>
          <w:rFonts w:ascii="Times New Roman" w:hAnsi="Times New Roman"/>
          <w:b/>
          <w:szCs w:val="22"/>
        </w:rPr>
        <w:t>Proposal # 5</w:t>
      </w:r>
      <w:r w:rsidRPr="00F521CA">
        <w:rPr>
          <w:rFonts w:ascii="Times New Roman" w:hAnsi="Times New Roman"/>
          <w:szCs w:val="22"/>
        </w:rPr>
        <w:t>:</w:t>
      </w:r>
      <w:r>
        <w:rPr>
          <w:rFonts w:ascii="Times New Roman" w:hAnsi="Times New Roman"/>
          <w:szCs w:val="22"/>
        </w:rPr>
        <w:t xml:space="preserve"> </w:t>
      </w:r>
      <w:r w:rsidRPr="008D2EC5">
        <w:rPr>
          <w:rFonts w:ascii="Times New Roman" w:hAnsi="Times New Roman"/>
          <w:szCs w:val="22"/>
        </w:rPr>
        <w:t xml:space="preserve">The impact on UE timing adjustment due to both SSB based and CSI-RS based beam switching needs further analysis. </w:t>
      </w:r>
    </w:p>
    <w:p w:rsidR="00CC6F36" w:rsidRPr="00CC6F36" w:rsidRDefault="00CC6F36" w:rsidP="00CC6F36">
      <w:pPr>
        <w:keepNext/>
        <w:keepLines/>
        <w:pBdr>
          <w:top w:val="single" w:sz="12" w:space="3" w:color="auto"/>
        </w:pBdr>
        <w:spacing w:before="360"/>
        <w:ind w:left="431" w:hanging="431"/>
        <w:outlineLvl w:val="0"/>
        <w:rPr>
          <w:rFonts w:ascii="Arial" w:hAnsi="Arial"/>
          <w:sz w:val="36"/>
        </w:rPr>
      </w:pPr>
      <w:r w:rsidRPr="00CC6F36">
        <w:rPr>
          <w:rFonts w:ascii="Arial" w:hAnsi="Arial"/>
          <w:sz w:val="36"/>
        </w:rPr>
        <w:t>References</w:t>
      </w:r>
    </w:p>
    <w:bookmarkEnd w:id="1"/>
    <w:bookmarkEnd w:id="2"/>
    <w:p w:rsidR="00770D5F" w:rsidRPr="005E1DEB" w:rsidRDefault="000A6096" w:rsidP="008D2EC5">
      <w:pPr>
        <w:numPr>
          <w:ilvl w:val="0"/>
          <w:numId w:val="19"/>
        </w:numPr>
        <w:tabs>
          <w:tab w:val="left" w:pos="567"/>
        </w:tabs>
        <w:rPr>
          <w:sz w:val="22"/>
          <w:szCs w:val="22"/>
          <w:lang w:val="en-US"/>
        </w:rPr>
      </w:pPr>
      <w:r w:rsidRPr="000A6096">
        <w:rPr>
          <w:sz w:val="22"/>
          <w:szCs w:val="22"/>
          <w:lang w:val="en-US"/>
        </w:rPr>
        <w:t>R4-1811215, UL Timing Adjustment on Beam Switch, Qualcomm</w:t>
      </w:r>
      <w:r w:rsidR="00770D5F">
        <w:rPr>
          <w:sz w:val="22"/>
          <w:szCs w:val="22"/>
          <w:lang w:val="en-US"/>
        </w:rPr>
        <w:t>.</w:t>
      </w:r>
    </w:p>
    <w:sectPr w:rsidR="00770D5F" w:rsidRPr="005E1DEB">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6A4B" w:rsidRDefault="00386A4B">
      <w:r>
        <w:separator/>
      </w:r>
    </w:p>
  </w:endnote>
  <w:endnote w:type="continuationSeparator" w:id="0">
    <w:p w:rsidR="00386A4B" w:rsidRDefault="00386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6A4B" w:rsidRDefault="00386A4B">
      <w:r>
        <w:separator/>
      </w:r>
    </w:p>
  </w:footnote>
  <w:footnote w:type="continuationSeparator" w:id="0">
    <w:p w:rsidR="00386A4B" w:rsidRDefault="00386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0F89" w:rsidRDefault="007B0F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0F89" w:rsidRDefault="007B0F8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0F89" w:rsidRDefault="007B0F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AD67BB"/>
    <w:multiLevelType w:val="hybridMultilevel"/>
    <w:tmpl w:val="7F9C017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501BCA"/>
    <w:multiLevelType w:val="hybridMultilevel"/>
    <w:tmpl w:val="78B8972A"/>
    <w:lvl w:ilvl="0" w:tplc="9D2E70F8">
      <w:start w:val="45"/>
      <w:numFmt w:val="bullet"/>
      <w:lvlText w:val="-"/>
      <w:lvlJc w:val="left"/>
      <w:pPr>
        <w:ind w:left="574" w:hanging="360"/>
      </w:pPr>
      <w:rPr>
        <w:rFonts w:ascii="Times New Roman" w:eastAsia="Times New Roman" w:hAnsi="Times New Roman" w:cs="Times New Roman" w:hint="default"/>
      </w:rPr>
    </w:lvl>
    <w:lvl w:ilvl="1" w:tplc="041D0003" w:tentative="1">
      <w:start w:val="1"/>
      <w:numFmt w:val="bullet"/>
      <w:lvlText w:val="o"/>
      <w:lvlJc w:val="left"/>
      <w:pPr>
        <w:ind w:left="1294" w:hanging="360"/>
      </w:pPr>
      <w:rPr>
        <w:rFonts w:ascii="Courier New" w:hAnsi="Courier New" w:cs="Courier New" w:hint="default"/>
      </w:rPr>
    </w:lvl>
    <w:lvl w:ilvl="2" w:tplc="041D0005" w:tentative="1">
      <w:start w:val="1"/>
      <w:numFmt w:val="bullet"/>
      <w:lvlText w:val=""/>
      <w:lvlJc w:val="left"/>
      <w:pPr>
        <w:ind w:left="2014" w:hanging="360"/>
      </w:pPr>
      <w:rPr>
        <w:rFonts w:ascii="Wingdings" w:hAnsi="Wingdings" w:hint="default"/>
      </w:rPr>
    </w:lvl>
    <w:lvl w:ilvl="3" w:tplc="041D0001" w:tentative="1">
      <w:start w:val="1"/>
      <w:numFmt w:val="bullet"/>
      <w:lvlText w:val=""/>
      <w:lvlJc w:val="left"/>
      <w:pPr>
        <w:ind w:left="2734" w:hanging="360"/>
      </w:pPr>
      <w:rPr>
        <w:rFonts w:ascii="Symbol" w:hAnsi="Symbol" w:hint="default"/>
      </w:rPr>
    </w:lvl>
    <w:lvl w:ilvl="4" w:tplc="041D0003" w:tentative="1">
      <w:start w:val="1"/>
      <w:numFmt w:val="bullet"/>
      <w:lvlText w:val="o"/>
      <w:lvlJc w:val="left"/>
      <w:pPr>
        <w:ind w:left="3454" w:hanging="360"/>
      </w:pPr>
      <w:rPr>
        <w:rFonts w:ascii="Courier New" w:hAnsi="Courier New" w:cs="Courier New" w:hint="default"/>
      </w:rPr>
    </w:lvl>
    <w:lvl w:ilvl="5" w:tplc="041D0005" w:tentative="1">
      <w:start w:val="1"/>
      <w:numFmt w:val="bullet"/>
      <w:lvlText w:val=""/>
      <w:lvlJc w:val="left"/>
      <w:pPr>
        <w:ind w:left="4174" w:hanging="360"/>
      </w:pPr>
      <w:rPr>
        <w:rFonts w:ascii="Wingdings" w:hAnsi="Wingdings" w:hint="default"/>
      </w:rPr>
    </w:lvl>
    <w:lvl w:ilvl="6" w:tplc="041D0001" w:tentative="1">
      <w:start w:val="1"/>
      <w:numFmt w:val="bullet"/>
      <w:lvlText w:val=""/>
      <w:lvlJc w:val="left"/>
      <w:pPr>
        <w:ind w:left="4894" w:hanging="360"/>
      </w:pPr>
      <w:rPr>
        <w:rFonts w:ascii="Symbol" w:hAnsi="Symbol" w:hint="default"/>
      </w:rPr>
    </w:lvl>
    <w:lvl w:ilvl="7" w:tplc="041D0003" w:tentative="1">
      <w:start w:val="1"/>
      <w:numFmt w:val="bullet"/>
      <w:lvlText w:val="o"/>
      <w:lvlJc w:val="left"/>
      <w:pPr>
        <w:ind w:left="5614" w:hanging="360"/>
      </w:pPr>
      <w:rPr>
        <w:rFonts w:ascii="Courier New" w:hAnsi="Courier New" w:cs="Courier New" w:hint="default"/>
      </w:rPr>
    </w:lvl>
    <w:lvl w:ilvl="8" w:tplc="041D0005" w:tentative="1">
      <w:start w:val="1"/>
      <w:numFmt w:val="bullet"/>
      <w:lvlText w:val=""/>
      <w:lvlJc w:val="left"/>
      <w:pPr>
        <w:ind w:left="6334" w:hanging="360"/>
      </w:pPr>
      <w:rPr>
        <w:rFonts w:ascii="Wingdings" w:hAnsi="Wingdings" w:hint="default"/>
      </w:rPr>
    </w:lvl>
  </w:abstractNum>
  <w:abstractNum w:abstractNumId="4"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C55F7D"/>
    <w:multiLevelType w:val="hybridMultilevel"/>
    <w:tmpl w:val="037E4230"/>
    <w:lvl w:ilvl="0" w:tplc="B09E1D6E">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2AB23AB7"/>
    <w:multiLevelType w:val="hybridMultilevel"/>
    <w:tmpl w:val="9BD6ECC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C9471DD"/>
    <w:multiLevelType w:val="hybridMultilevel"/>
    <w:tmpl w:val="1598CE5C"/>
    <w:lvl w:ilvl="0" w:tplc="ACA01C0A">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F1D3600"/>
    <w:multiLevelType w:val="hybridMultilevel"/>
    <w:tmpl w:val="71345A8A"/>
    <w:lvl w:ilvl="0" w:tplc="04709B54">
      <w:start w:val="45"/>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387F16EB"/>
    <w:multiLevelType w:val="hybridMultilevel"/>
    <w:tmpl w:val="5178FF7E"/>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3F42C66"/>
    <w:multiLevelType w:val="hybridMultilevel"/>
    <w:tmpl w:val="FEA0E03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AAD1997"/>
    <w:multiLevelType w:val="hybridMultilevel"/>
    <w:tmpl w:val="B712C04A"/>
    <w:lvl w:ilvl="0" w:tplc="6E72A67C">
      <w:start w:val="240"/>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7"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9" w15:restartNumberingAfterBreak="0">
    <w:nsid w:val="4E51304F"/>
    <w:multiLevelType w:val="hybridMultilevel"/>
    <w:tmpl w:val="E8B6278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C5D3141"/>
    <w:multiLevelType w:val="hybridMultilevel"/>
    <w:tmpl w:val="8D9ACEC2"/>
    <w:lvl w:ilvl="0" w:tplc="9E164242">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6CA11F0B"/>
    <w:multiLevelType w:val="hybridMultilevel"/>
    <w:tmpl w:val="CD5AB3D8"/>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4" w15:restartNumberingAfterBreak="0">
    <w:nsid w:val="7439745D"/>
    <w:multiLevelType w:val="hybridMultilevel"/>
    <w:tmpl w:val="DDA250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DCC3F53"/>
    <w:multiLevelType w:val="hybridMultilevel"/>
    <w:tmpl w:val="4308F598"/>
    <w:lvl w:ilvl="0" w:tplc="059CB02E">
      <w:start w:val="7"/>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20"/>
  </w:num>
  <w:num w:numId="3">
    <w:abstractNumId w:val="5"/>
  </w:num>
  <w:num w:numId="4">
    <w:abstractNumId w:val="4"/>
  </w:num>
  <w:num w:numId="5">
    <w:abstractNumId w:val="17"/>
  </w:num>
  <w:num w:numId="6">
    <w:abstractNumId w:val="28"/>
  </w:num>
  <w:num w:numId="7">
    <w:abstractNumId w:val="18"/>
  </w:num>
  <w:num w:numId="8">
    <w:abstractNumId w:val="16"/>
  </w:num>
  <w:num w:numId="9">
    <w:abstractNumId w:val="26"/>
  </w:num>
  <w:num w:numId="10">
    <w:abstractNumId w:val="25"/>
  </w:num>
  <w:num w:numId="11">
    <w:abstractNumId w:val="13"/>
  </w:num>
  <w:num w:numId="12">
    <w:abstractNumId w:val="12"/>
  </w:num>
  <w:num w:numId="13">
    <w:abstractNumId w:val="7"/>
  </w:num>
  <w:num w:numId="14">
    <w:abstractNumId w:val="29"/>
  </w:num>
  <w:num w:numId="15">
    <w:abstractNumId w:val="21"/>
  </w:num>
  <w:num w:numId="16">
    <w:abstractNumId w:val="15"/>
  </w:num>
  <w:num w:numId="17">
    <w:abstractNumId w:val="22"/>
  </w:num>
  <w:num w:numId="18">
    <w:abstractNumId w:val="6"/>
  </w:num>
  <w:num w:numId="19">
    <w:abstractNumId w:val="23"/>
  </w:num>
  <w:num w:numId="20">
    <w:abstractNumId w:val="2"/>
  </w:num>
  <w:num w:numId="21">
    <w:abstractNumId w:val="1"/>
  </w:num>
  <w:num w:numId="22">
    <w:abstractNumId w:val="19"/>
  </w:num>
  <w:num w:numId="23">
    <w:abstractNumId w:val="14"/>
  </w:num>
  <w:num w:numId="24">
    <w:abstractNumId w:val="3"/>
  </w:num>
  <w:num w:numId="25">
    <w:abstractNumId w:val="27"/>
  </w:num>
  <w:num w:numId="26">
    <w:abstractNumId w:val="10"/>
  </w:num>
  <w:num w:numId="27">
    <w:abstractNumId w:val="11"/>
  </w:num>
  <w:num w:numId="28">
    <w:abstractNumId w:val="24"/>
  </w:num>
  <w:num w:numId="29">
    <w:abstractNumId w:val="8"/>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2099"/>
    <w:rsid w:val="000027B0"/>
    <w:rsid w:val="00007637"/>
    <w:rsid w:val="000101D5"/>
    <w:rsid w:val="00010F32"/>
    <w:rsid w:val="0001113F"/>
    <w:rsid w:val="00011FEF"/>
    <w:rsid w:val="00012375"/>
    <w:rsid w:val="00015045"/>
    <w:rsid w:val="0001570A"/>
    <w:rsid w:val="000160A7"/>
    <w:rsid w:val="00016E7B"/>
    <w:rsid w:val="00016FB4"/>
    <w:rsid w:val="00017794"/>
    <w:rsid w:val="000215BD"/>
    <w:rsid w:val="00022078"/>
    <w:rsid w:val="00022E4A"/>
    <w:rsid w:val="00023243"/>
    <w:rsid w:val="00023F11"/>
    <w:rsid w:val="0002520C"/>
    <w:rsid w:val="00025CD9"/>
    <w:rsid w:val="00025D5C"/>
    <w:rsid w:val="0002639E"/>
    <w:rsid w:val="0002674F"/>
    <w:rsid w:val="000319F0"/>
    <w:rsid w:val="00033A96"/>
    <w:rsid w:val="00034F15"/>
    <w:rsid w:val="0003643B"/>
    <w:rsid w:val="00036587"/>
    <w:rsid w:val="00037F60"/>
    <w:rsid w:val="00043107"/>
    <w:rsid w:val="00043BBB"/>
    <w:rsid w:val="00044A1D"/>
    <w:rsid w:val="00045150"/>
    <w:rsid w:val="000455B9"/>
    <w:rsid w:val="00047B85"/>
    <w:rsid w:val="000500AD"/>
    <w:rsid w:val="00051619"/>
    <w:rsid w:val="0005176F"/>
    <w:rsid w:val="00052FA7"/>
    <w:rsid w:val="00052FAD"/>
    <w:rsid w:val="0005410F"/>
    <w:rsid w:val="0005475E"/>
    <w:rsid w:val="00056B58"/>
    <w:rsid w:val="000600C9"/>
    <w:rsid w:val="00062731"/>
    <w:rsid w:val="00062B85"/>
    <w:rsid w:val="00062C4C"/>
    <w:rsid w:val="000638D6"/>
    <w:rsid w:val="00063F34"/>
    <w:rsid w:val="0006529E"/>
    <w:rsid w:val="00066958"/>
    <w:rsid w:val="00067A21"/>
    <w:rsid w:val="00072457"/>
    <w:rsid w:val="00072E3F"/>
    <w:rsid w:val="00073DA3"/>
    <w:rsid w:val="0007541A"/>
    <w:rsid w:val="00075E04"/>
    <w:rsid w:val="00076035"/>
    <w:rsid w:val="00080A92"/>
    <w:rsid w:val="00083A3F"/>
    <w:rsid w:val="00083AA0"/>
    <w:rsid w:val="00084101"/>
    <w:rsid w:val="00085062"/>
    <w:rsid w:val="000858DB"/>
    <w:rsid w:val="00085B9F"/>
    <w:rsid w:val="000863C7"/>
    <w:rsid w:val="00087BDE"/>
    <w:rsid w:val="000918DE"/>
    <w:rsid w:val="000926B1"/>
    <w:rsid w:val="00092D06"/>
    <w:rsid w:val="00092F78"/>
    <w:rsid w:val="00095F6B"/>
    <w:rsid w:val="00096D55"/>
    <w:rsid w:val="00096DEF"/>
    <w:rsid w:val="00097160"/>
    <w:rsid w:val="000A05DD"/>
    <w:rsid w:val="000A0788"/>
    <w:rsid w:val="000A07F2"/>
    <w:rsid w:val="000A2D20"/>
    <w:rsid w:val="000A40B8"/>
    <w:rsid w:val="000A6096"/>
    <w:rsid w:val="000A6394"/>
    <w:rsid w:val="000A6F55"/>
    <w:rsid w:val="000B0BFC"/>
    <w:rsid w:val="000B16F8"/>
    <w:rsid w:val="000B1E46"/>
    <w:rsid w:val="000B1ECC"/>
    <w:rsid w:val="000B21B8"/>
    <w:rsid w:val="000B5831"/>
    <w:rsid w:val="000B58A1"/>
    <w:rsid w:val="000B5DBE"/>
    <w:rsid w:val="000B5E32"/>
    <w:rsid w:val="000C038A"/>
    <w:rsid w:val="000C3557"/>
    <w:rsid w:val="000C4073"/>
    <w:rsid w:val="000C6598"/>
    <w:rsid w:val="000C7B6F"/>
    <w:rsid w:val="000D0F90"/>
    <w:rsid w:val="000D194C"/>
    <w:rsid w:val="000D1BAB"/>
    <w:rsid w:val="000D1F2F"/>
    <w:rsid w:val="000D22B0"/>
    <w:rsid w:val="000D45E7"/>
    <w:rsid w:val="000D49E8"/>
    <w:rsid w:val="000D4C06"/>
    <w:rsid w:val="000D53FA"/>
    <w:rsid w:val="000D5A61"/>
    <w:rsid w:val="000D7DE0"/>
    <w:rsid w:val="000E0E0D"/>
    <w:rsid w:val="000E4521"/>
    <w:rsid w:val="000E57FF"/>
    <w:rsid w:val="000F287F"/>
    <w:rsid w:val="000F3E19"/>
    <w:rsid w:val="000F4598"/>
    <w:rsid w:val="000F6125"/>
    <w:rsid w:val="000F75F1"/>
    <w:rsid w:val="00100C66"/>
    <w:rsid w:val="0010128A"/>
    <w:rsid w:val="00101D3C"/>
    <w:rsid w:val="00102382"/>
    <w:rsid w:val="00103296"/>
    <w:rsid w:val="00104DD5"/>
    <w:rsid w:val="00105AF9"/>
    <w:rsid w:val="001125AF"/>
    <w:rsid w:val="00112C5D"/>
    <w:rsid w:val="00112DE1"/>
    <w:rsid w:val="001138A8"/>
    <w:rsid w:val="00113DA3"/>
    <w:rsid w:val="00114FE3"/>
    <w:rsid w:val="001151F8"/>
    <w:rsid w:val="00116A6E"/>
    <w:rsid w:val="00116EF2"/>
    <w:rsid w:val="0012101E"/>
    <w:rsid w:val="00122CC0"/>
    <w:rsid w:val="00122DC3"/>
    <w:rsid w:val="00125366"/>
    <w:rsid w:val="0012598B"/>
    <w:rsid w:val="00126681"/>
    <w:rsid w:val="001308C8"/>
    <w:rsid w:val="00131250"/>
    <w:rsid w:val="001314A3"/>
    <w:rsid w:val="001319E4"/>
    <w:rsid w:val="00136C3B"/>
    <w:rsid w:val="00136FAC"/>
    <w:rsid w:val="001403A2"/>
    <w:rsid w:val="00141163"/>
    <w:rsid w:val="00141A06"/>
    <w:rsid w:val="00141B59"/>
    <w:rsid w:val="00143690"/>
    <w:rsid w:val="00143D25"/>
    <w:rsid w:val="00145D43"/>
    <w:rsid w:val="00146326"/>
    <w:rsid w:val="00146573"/>
    <w:rsid w:val="001517C7"/>
    <w:rsid w:val="00153804"/>
    <w:rsid w:val="00153AC5"/>
    <w:rsid w:val="00153E49"/>
    <w:rsid w:val="00154118"/>
    <w:rsid w:val="00154A6C"/>
    <w:rsid w:val="001554A6"/>
    <w:rsid w:val="00155753"/>
    <w:rsid w:val="001610A7"/>
    <w:rsid w:val="00164518"/>
    <w:rsid w:val="0016606A"/>
    <w:rsid w:val="00166432"/>
    <w:rsid w:val="001671E7"/>
    <w:rsid w:val="001672C5"/>
    <w:rsid w:val="0017049E"/>
    <w:rsid w:val="001710A2"/>
    <w:rsid w:val="00173053"/>
    <w:rsid w:val="001741DF"/>
    <w:rsid w:val="001766AD"/>
    <w:rsid w:val="001772CF"/>
    <w:rsid w:val="001800C0"/>
    <w:rsid w:val="001808A4"/>
    <w:rsid w:val="00182A49"/>
    <w:rsid w:val="00183074"/>
    <w:rsid w:val="001839A7"/>
    <w:rsid w:val="00183A37"/>
    <w:rsid w:val="00186094"/>
    <w:rsid w:val="00186975"/>
    <w:rsid w:val="00186C57"/>
    <w:rsid w:val="00191516"/>
    <w:rsid w:val="00191B7B"/>
    <w:rsid w:val="00191BCD"/>
    <w:rsid w:val="00192B47"/>
    <w:rsid w:val="00192C46"/>
    <w:rsid w:val="00193454"/>
    <w:rsid w:val="00193D49"/>
    <w:rsid w:val="0019617D"/>
    <w:rsid w:val="00196637"/>
    <w:rsid w:val="00196AB9"/>
    <w:rsid w:val="001A16E4"/>
    <w:rsid w:val="001A2589"/>
    <w:rsid w:val="001A29A5"/>
    <w:rsid w:val="001A4DAC"/>
    <w:rsid w:val="001A67AF"/>
    <w:rsid w:val="001A6804"/>
    <w:rsid w:val="001A740D"/>
    <w:rsid w:val="001A7B60"/>
    <w:rsid w:val="001B0C5F"/>
    <w:rsid w:val="001B3451"/>
    <w:rsid w:val="001B3C1C"/>
    <w:rsid w:val="001B41C7"/>
    <w:rsid w:val="001B591A"/>
    <w:rsid w:val="001B5E4B"/>
    <w:rsid w:val="001B5FCD"/>
    <w:rsid w:val="001B66C2"/>
    <w:rsid w:val="001B7A65"/>
    <w:rsid w:val="001B7B82"/>
    <w:rsid w:val="001C13E2"/>
    <w:rsid w:val="001C21C4"/>
    <w:rsid w:val="001C486E"/>
    <w:rsid w:val="001C4BAD"/>
    <w:rsid w:val="001C5F5E"/>
    <w:rsid w:val="001C6580"/>
    <w:rsid w:val="001C6DBB"/>
    <w:rsid w:val="001C733A"/>
    <w:rsid w:val="001D1C6E"/>
    <w:rsid w:val="001D1E64"/>
    <w:rsid w:val="001D1F58"/>
    <w:rsid w:val="001D21BB"/>
    <w:rsid w:val="001D5243"/>
    <w:rsid w:val="001D56B4"/>
    <w:rsid w:val="001D5785"/>
    <w:rsid w:val="001D760C"/>
    <w:rsid w:val="001D7E97"/>
    <w:rsid w:val="001E063C"/>
    <w:rsid w:val="001E070D"/>
    <w:rsid w:val="001E0D82"/>
    <w:rsid w:val="001E41F3"/>
    <w:rsid w:val="001E5E0B"/>
    <w:rsid w:val="001E69C5"/>
    <w:rsid w:val="001E6F15"/>
    <w:rsid w:val="001E71FA"/>
    <w:rsid w:val="001F02BB"/>
    <w:rsid w:val="001F05E0"/>
    <w:rsid w:val="001F24BD"/>
    <w:rsid w:val="001F2900"/>
    <w:rsid w:val="001F2DAB"/>
    <w:rsid w:val="001F4799"/>
    <w:rsid w:val="001F4B52"/>
    <w:rsid w:val="00200D57"/>
    <w:rsid w:val="00200E19"/>
    <w:rsid w:val="0020172E"/>
    <w:rsid w:val="0020187B"/>
    <w:rsid w:val="00203446"/>
    <w:rsid w:val="00204E57"/>
    <w:rsid w:val="0020533E"/>
    <w:rsid w:val="00205E08"/>
    <w:rsid w:val="00206057"/>
    <w:rsid w:val="00206F7B"/>
    <w:rsid w:val="00207076"/>
    <w:rsid w:val="00210244"/>
    <w:rsid w:val="00210F4F"/>
    <w:rsid w:val="00210FDC"/>
    <w:rsid w:val="002110DC"/>
    <w:rsid w:val="002119F3"/>
    <w:rsid w:val="00211C5A"/>
    <w:rsid w:val="00213EA9"/>
    <w:rsid w:val="0021501D"/>
    <w:rsid w:val="0021681B"/>
    <w:rsid w:val="002174ED"/>
    <w:rsid w:val="00217A6B"/>
    <w:rsid w:val="002202E8"/>
    <w:rsid w:val="00220A12"/>
    <w:rsid w:val="002212C3"/>
    <w:rsid w:val="00225F04"/>
    <w:rsid w:val="00227F9C"/>
    <w:rsid w:val="00232C37"/>
    <w:rsid w:val="002356C8"/>
    <w:rsid w:val="00235D6D"/>
    <w:rsid w:val="00241961"/>
    <w:rsid w:val="00243145"/>
    <w:rsid w:val="002431EA"/>
    <w:rsid w:val="00243394"/>
    <w:rsid w:val="00243755"/>
    <w:rsid w:val="00243D38"/>
    <w:rsid w:val="00244F2A"/>
    <w:rsid w:val="00245066"/>
    <w:rsid w:val="0024775B"/>
    <w:rsid w:val="00247D08"/>
    <w:rsid w:val="002523D3"/>
    <w:rsid w:val="00253E87"/>
    <w:rsid w:val="00255DC4"/>
    <w:rsid w:val="00255F58"/>
    <w:rsid w:val="00255FF0"/>
    <w:rsid w:val="0026004D"/>
    <w:rsid w:val="00261347"/>
    <w:rsid w:val="00261A22"/>
    <w:rsid w:val="00262029"/>
    <w:rsid w:val="0026419E"/>
    <w:rsid w:val="00265B9B"/>
    <w:rsid w:val="00265D7A"/>
    <w:rsid w:val="00267363"/>
    <w:rsid w:val="00270A44"/>
    <w:rsid w:val="0027229B"/>
    <w:rsid w:val="00273288"/>
    <w:rsid w:val="00274751"/>
    <w:rsid w:val="00275D12"/>
    <w:rsid w:val="00275EDA"/>
    <w:rsid w:val="00275EFC"/>
    <w:rsid w:val="00275F52"/>
    <w:rsid w:val="00276181"/>
    <w:rsid w:val="00277B44"/>
    <w:rsid w:val="00280AA1"/>
    <w:rsid w:val="00281CD8"/>
    <w:rsid w:val="00282919"/>
    <w:rsid w:val="0028349E"/>
    <w:rsid w:val="00283DDE"/>
    <w:rsid w:val="00283E36"/>
    <w:rsid w:val="00284F7B"/>
    <w:rsid w:val="002860C4"/>
    <w:rsid w:val="002936BC"/>
    <w:rsid w:val="00293C6F"/>
    <w:rsid w:val="00293E27"/>
    <w:rsid w:val="002941FB"/>
    <w:rsid w:val="00295468"/>
    <w:rsid w:val="00295850"/>
    <w:rsid w:val="00295F0A"/>
    <w:rsid w:val="002A12FB"/>
    <w:rsid w:val="002A2C1F"/>
    <w:rsid w:val="002A45BA"/>
    <w:rsid w:val="002A4BB7"/>
    <w:rsid w:val="002A4D8B"/>
    <w:rsid w:val="002A622E"/>
    <w:rsid w:val="002A6B19"/>
    <w:rsid w:val="002A6D98"/>
    <w:rsid w:val="002A7849"/>
    <w:rsid w:val="002B0C57"/>
    <w:rsid w:val="002B0EB5"/>
    <w:rsid w:val="002B12F7"/>
    <w:rsid w:val="002B2847"/>
    <w:rsid w:val="002B4334"/>
    <w:rsid w:val="002B4CF1"/>
    <w:rsid w:val="002B5741"/>
    <w:rsid w:val="002B5BEE"/>
    <w:rsid w:val="002B654C"/>
    <w:rsid w:val="002B7860"/>
    <w:rsid w:val="002B7C43"/>
    <w:rsid w:val="002C1706"/>
    <w:rsid w:val="002C1CF3"/>
    <w:rsid w:val="002C2398"/>
    <w:rsid w:val="002C258D"/>
    <w:rsid w:val="002C351A"/>
    <w:rsid w:val="002C4C0E"/>
    <w:rsid w:val="002C4F9D"/>
    <w:rsid w:val="002C50C6"/>
    <w:rsid w:val="002C5663"/>
    <w:rsid w:val="002C5E85"/>
    <w:rsid w:val="002D00E5"/>
    <w:rsid w:val="002D191A"/>
    <w:rsid w:val="002D231B"/>
    <w:rsid w:val="002D3E0E"/>
    <w:rsid w:val="002D3F64"/>
    <w:rsid w:val="002E0F49"/>
    <w:rsid w:val="002E3947"/>
    <w:rsid w:val="002E3B7C"/>
    <w:rsid w:val="002E4205"/>
    <w:rsid w:val="002E5F4D"/>
    <w:rsid w:val="002E67F0"/>
    <w:rsid w:val="002E7C6B"/>
    <w:rsid w:val="002F1A33"/>
    <w:rsid w:val="002F228E"/>
    <w:rsid w:val="002F24CE"/>
    <w:rsid w:val="002F404D"/>
    <w:rsid w:val="002F5AF8"/>
    <w:rsid w:val="002F7AAA"/>
    <w:rsid w:val="00300B42"/>
    <w:rsid w:val="00301188"/>
    <w:rsid w:val="00301963"/>
    <w:rsid w:val="00301C0F"/>
    <w:rsid w:val="00302A2C"/>
    <w:rsid w:val="00302E56"/>
    <w:rsid w:val="003030DC"/>
    <w:rsid w:val="003039DA"/>
    <w:rsid w:val="00303C0A"/>
    <w:rsid w:val="00305409"/>
    <w:rsid w:val="00307CA4"/>
    <w:rsid w:val="00312DFD"/>
    <w:rsid w:val="00313B48"/>
    <w:rsid w:val="00314CCB"/>
    <w:rsid w:val="00314DB3"/>
    <w:rsid w:val="00316ADC"/>
    <w:rsid w:val="00316D63"/>
    <w:rsid w:val="00321A0E"/>
    <w:rsid w:val="003230F1"/>
    <w:rsid w:val="0032441B"/>
    <w:rsid w:val="003244D1"/>
    <w:rsid w:val="00324CDB"/>
    <w:rsid w:val="00326021"/>
    <w:rsid w:val="00332928"/>
    <w:rsid w:val="00336875"/>
    <w:rsid w:val="00337988"/>
    <w:rsid w:val="00341121"/>
    <w:rsid w:val="00341B75"/>
    <w:rsid w:val="00343C53"/>
    <w:rsid w:val="0034523B"/>
    <w:rsid w:val="003466AD"/>
    <w:rsid w:val="00347054"/>
    <w:rsid w:val="00347873"/>
    <w:rsid w:val="0035274B"/>
    <w:rsid w:val="003527CF"/>
    <w:rsid w:val="0035635D"/>
    <w:rsid w:val="0035760F"/>
    <w:rsid w:val="00362568"/>
    <w:rsid w:val="00362738"/>
    <w:rsid w:val="00363F28"/>
    <w:rsid w:val="003645D7"/>
    <w:rsid w:val="0036497A"/>
    <w:rsid w:val="00367644"/>
    <w:rsid w:val="003678BD"/>
    <w:rsid w:val="00373587"/>
    <w:rsid w:val="003735BE"/>
    <w:rsid w:val="00375141"/>
    <w:rsid w:val="00375852"/>
    <w:rsid w:val="0037698A"/>
    <w:rsid w:val="003801B7"/>
    <w:rsid w:val="003807FC"/>
    <w:rsid w:val="00380E2C"/>
    <w:rsid w:val="003810CA"/>
    <w:rsid w:val="00383123"/>
    <w:rsid w:val="00383682"/>
    <w:rsid w:val="00383DBB"/>
    <w:rsid w:val="00384511"/>
    <w:rsid w:val="00385BF6"/>
    <w:rsid w:val="00386A4B"/>
    <w:rsid w:val="003917CB"/>
    <w:rsid w:val="003926AA"/>
    <w:rsid w:val="00396C61"/>
    <w:rsid w:val="003A004F"/>
    <w:rsid w:val="003A1C0C"/>
    <w:rsid w:val="003A1CE2"/>
    <w:rsid w:val="003A2642"/>
    <w:rsid w:val="003A4A87"/>
    <w:rsid w:val="003A4C43"/>
    <w:rsid w:val="003A4ECC"/>
    <w:rsid w:val="003A4F1C"/>
    <w:rsid w:val="003A5098"/>
    <w:rsid w:val="003B06ED"/>
    <w:rsid w:val="003B27A7"/>
    <w:rsid w:val="003B360F"/>
    <w:rsid w:val="003B374F"/>
    <w:rsid w:val="003B713D"/>
    <w:rsid w:val="003C17B4"/>
    <w:rsid w:val="003C1DE9"/>
    <w:rsid w:val="003C4D7F"/>
    <w:rsid w:val="003C6E43"/>
    <w:rsid w:val="003C70CF"/>
    <w:rsid w:val="003C7BB8"/>
    <w:rsid w:val="003C7D32"/>
    <w:rsid w:val="003D0759"/>
    <w:rsid w:val="003D103F"/>
    <w:rsid w:val="003D2F71"/>
    <w:rsid w:val="003D3570"/>
    <w:rsid w:val="003D54FA"/>
    <w:rsid w:val="003D5B65"/>
    <w:rsid w:val="003D66EB"/>
    <w:rsid w:val="003D716B"/>
    <w:rsid w:val="003E0222"/>
    <w:rsid w:val="003E0E5A"/>
    <w:rsid w:val="003E149A"/>
    <w:rsid w:val="003E1A36"/>
    <w:rsid w:val="003E34C7"/>
    <w:rsid w:val="003E3DD4"/>
    <w:rsid w:val="003E5D3B"/>
    <w:rsid w:val="003E705F"/>
    <w:rsid w:val="003F0BB2"/>
    <w:rsid w:val="003F1537"/>
    <w:rsid w:val="003F1645"/>
    <w:rsid w:val="003F18E2"/>
    <w:rsid w:val="003F2400"/>
    <w:rsid w:val="003F31F2"/>
    <w:rsid w:val="003F3B11"/>
    <w:rsid w:val="0040016B"/>
    <w:rsid w:val="0040163E"/>
    <w:rsid w:val="004037E8"/>
    <w:rsid w:val="004040A8"/>
    <w:rsid w:val="004109D2"/>
    <w:rsid w:val="00410D44"/>
    <w:rsid w:val="00411BE0"/>
    <w:rsid w:val="00411CE0"/>
    <w:rsid w:val="004120C1"/>
    <w:rsid w:val="00416EFC"/>
    <w:rsid w:val="00420051"/>
    <w:rsid w:val="00422350"/>
    <w:rsid w:val="0042343D"/>
    <w:rsid w:val="0042414F"/>
    <w:rsid w:val="004242F1"/>
    <w:rsid w:val="0042487B"/>
    <w:rsid w:val="00426A9A"/>
    <w:rsid w:val="0042747D"/>
    <w:rsid w:val="00427C49"/>
    <w:rsid w:val="004300A0"/>
    <w:rsid w:val="00430CE9"/>
    <w:rsid w:val="004315EE"/>
    <w:rsid w:val="00432A6B"/>
    <w:rsid w:val="0043357A"/>
    <w:rsid w:val="00434B77"/>
    <w:rsid w:val="0043544E"/>
    <w:rsid w:val="00436371"/>
    <w:rsid w:val="00436A9F"/>
    <w:rsid w:val="00437331"/>
    <w:rsid w:val="0044026A"/>
    <w:rsid w:val="004406DB"/>
    <w:rsid w:val="00442D34"/>
    <w:rsid w:val="00443150"/>
    <w:rsid w:val="00444831"/>
    <w:rsid w:val="00444983"/>
    <w:rsid w:val="0044550D"/>
    <w:rsid w:val="0045024A"/>
    <w:rsid w:val="004509F6"/>
    <w:rsid w:val="00451F36"/>
    <w:rsid w:val="00453394"/>
    <w:rsid w:val="00453FE3"/>
    <w:rsid w:val="00454CCC"/>
    <w:rsid w:val="00455B43"/>
    <w:rsid w:val="0045787F"/>
    <w:rsid w:val="00457CBC"/>
    <w:rsid w:val="00460D1A"/>
    <w:rsid w:val="00464520"/>
    <w:rsid w:val="00464F27"/>
    <w:rsid w:val="00466F11"/>
    <w:rsid w:val="00467FA8"/>
    <w:rsid w:val="00471092"/>
    <w:rsid w:val="00471B88"/>
    <w:rsid w:val="004725B8"/>
    <w:rsid w:val="00473E0E"/>
    <w:rsid w:val="00473FA1"/>
    <w:rsid w:val="00474662"/>
    <w:rsid w:val="00474CE1"/>
    <w:rsid w:val="004762DD"/>
    <w:rsid w:val="0047737D"/>
    <w:rsid w:val="0048071D"/>
    <w:rsid w:val="00480933"/>
    <w:rsid w:val="00480B01"/>
    <w:rsid w:val="004814D7"/>
    <w:rsid w:val="00481D50"/>
    <w:rsid w:val="0048379E"/>
    <w:rsid w:val="00483B4A"/>
    <w:rsid w:val="00483B93"/>
    <w:rsid w:val="00483CE2"/>
    <w:rsid w:val="0048412F"/>
    <w:rsid w:val="0048681D"/>
    <w:rsid w:val="00486F13"/>
    <w:rsid w:val="0048714D"/>
    <w:rsid w:val="00490AC4"/>
    <w:rsid w:val="004936FE"/>
    <w:rsid w:val="004948D4"/>
    <w:rsid w:val="00495B32"/>
    <w:rsid w:val="00495CB3"/>
    <w:rsid w:val="004969C6"/>
    <w:rsid w:val="00496A12"/>
    <w:rsid w:val="00496DE9"/>
    <w:rsid w:val="004A06FA"/>
    <w:rsid w:val="004A1958"/>
    <w:rsid w:val="004A2BD6"/>
    <w:rsid w:val="004A7485"/>
    <w:rsid w:val="004B0EEF"/>
    <w:rsid w:val="004B1EC1"/>
    <w:rsid w:val="004B329D"/>
    <w:rsid w:val="004B3939"/>
    <w:rsid w:val="004B4FE2"/>
    <w:rsid w:val="004B748A"/>
    <w:rsid w:val="004B75B7"/>
    <w:rsid w:val="004B7F14"/>
    <w:rsid w:val="004C0356"/>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4CFF"/>
    <w:rsid w:val="004E0E63"/>
    <w:rsid w:val="004E1161"/>
    <w:rsid w:val="004E143A"/>
    <w:rsid w:val="004E290D"/>
    <w:rsid w:val="004E2C5A"/>
    <w:rsid w:val="004E3244"/>
    <w:rsid w:val="004E3465"/>
    <w:rsid w:val="004E35E1"/>
    <w:rsid w:val="004E537A"/>
    <w:rsid w:val="004E5EA6"/>
    <w:rsid w:val="004F0400"/>
    <w:rsid w:val="004F1436"/>
    <w:rsid w:val="004F1A59"/>
    <w:rsid w:val="004F1F01"/>
    <w:rsid w:val="004F3748"/>
    <w:rsid w:val="004F4AAA"/>
    <w:rsid w:val="00502095"/>
    <w:rsid w:val="00504CAE"/>
    <w:rsid w:val="00504FEB"/>
    <w:rsid w:val="0050749F"/>
    <w:rsid w:val="005076BB"/>
    <w:rsid w:val="00507A5C"/>
    <w:rsid w:val="00510914"/>
    <w:rsid w:val="00514D73"/>
    <w:rsid w:val="00514E5C"/>
    <w:rsid w:val="005155D6"/>
    <w:rsid w:val="0051580D"/>
    <w:rsid w:val="0051681B"/>
    <w:rsid w:val="0052120D"/>
    <w:rsid w:val="0052122E"/>
    <w:rsid w:val="00521A50"/>
    <w:rsid w:val="0052608E"/>
    <w:rsid w:val="00527E8D"/>
    <w:rsid w:val="005305EA"/>
    <w:rsid w:val="00534A0D"/>
    <w:rsid w:val="00534FAF"/>
    <w:rsid w:val="005353F0"/>
    <w:rsid w:val="005373CC"/>
    <w:rsid w:val="00537C09"/>
    <w:rsid w:val="00537F52"/>
    <w:rsid w:val="0054057E"/>
    <w:rsid w:val="00540C7E"/>
    <w:rsid w:val="00540CE5"/>
    <w:rsid w:val="00541762"/>
    <w:rsid w:val="00542961"/>
    <w:rsid w:val="00543905"/>
    <w:rsid w:val="00544887"/>
    <w:rsid w:val="00544C58"/>
    <w:rsid w:val="005453BE"/>
    <w:rsid w:val="005458D3"/>
    <w:rsid w:val="0055128E"/>
    <w:rsid w:val="0055142B"/>
    <w:rsid w:val="005517F3"/>
    <w:rsid w:val="00551863"/>
    <w:rsid w:val="0055344D"/>
    <w:rsid w:val="0055478F"/>
    <w:rsid w:val="005552C0"/>
    <w:rsid w:val="005568E9"/>
    <w:rsid w:val="00556E5D"/>
    <w:rsid w:val="00560801"/>
    <w:rsid w:val="00561467"/>
    <w:rsid w:val="00561870"/>
    <w:rsid w:val="00562843"/>
    <w:rsid w:val="005634BD"/>
    <w:rsid w:val="005659E7"/>
    <w:rsid w:val="00565D55"/>
    <w:rsid w:val="0057094C"/>
    <w:rsid w:val="00571884"/>
    <w:rsid w:val="005726F5"/>
    <w:rsid w:val="00575B9B"/>
    <w:rsid w:val="0057650D"/>
    <w:rsid w:val="0057703E"/>
    <w:rsid w:val="00577B04"/>
    <w:rsid w:val="00582C2D"/>
    <w:rsid w:val="0058338F"/>
    <w:rsid w:val="005833C2"/>
    <w:rsid w:val="005842EC"/>
    <w:rsid w:val="00584A96"/>
    <w:rsid w:val="00585171"/>
    <w:rsid w:val="00586B4A"/>
    <w:rsid w:val="00587BCE"/>
    <w:rsid w:val="00587C38"/>
    <w:rsid w:val="00592B27"/>
    <w:rsid w:val="00592D74"/>
    <w:rsid w:val="00593222"/>
    <w:rsid w:val="00596977"/>
    <w:rsid w:val="005A01FB"/>
    <w:rsid w:val="005A06E0"/>
    <w:rsid w:val="005A0BA9"/>
    <w:rsid w:val="005A1A4A"/>
    <w:rsid w:val="005A215F"/>
    <w:rsid w:val="005A3574"/>
    <w:rsid w:val="005A3FDA"/>
    <w:rsid w:val="005A5BCD"/>
    <w:rsid w:val="005A6244"/>
    <w:rsid w:val="005A67CF"/>
    <w:rsid w:val="005A75C4"/>
    <w:rsid w:val="005B0B61"/>
    <w:rsid w:val="005B2778"/>
    <w:rsid w:val="005B2C57"/>
    <w:rsid w:val="005B4917"/>
    <w:rsid w:val="005B5717"/>
    <w:rsid w:val="005B5FC2"/>
    <w:rsid w:val="005B70B1"/>
    <w:rsid w:val="005C106F"/>
    <w:rsid w:val="005C37F3"/>
    <w:rsid w:val="005C39D2"/>
    <w:rsid w:val="005C5465"/>
    <w:rsid w:val="005C5A4C"/>
    <w:rsid w:val="005C66C3"/>
    <w:rsid w:val="005C6FCB"/>
    <w:rsid w:val="005D2306"/>
    <w:rsid w:val="005D286B"/>
    <w:rsid w:val="005D33FF"/>
    <w:rsid w:val="005D36E6"/>
    <w:rsid w:val="005D3C2C"/>
    <w:rsid w:val="005D3FD0"/>
    <w:rsid w:val="005D4CEA"/>
    <w:rsid w:val="005D7266"/>
    <w:rsid w:val="005D7669"/>
    <w:rsid w:val="005E1838"/>
    <w:rsid w:val="005E1DEB"/>
    <w:rsid w:val="005E2715"/>
    <w:rsid w:val="005E2C44"/>
    <w:rsid w:val="005E57B7"/>
    <w:rsid w:val="005E6F86"/>
    <w:rsid w:val="005E72EE"/>
    <w:rsid w:val="005E7440"/>
    <w:rsid w:val="005E75F4"/>
    <w:rsid w:val="005F01AF"/>
    <w:rsid w:val="005F19AE"/>
    <w:rsid w:val="005F1C47"/>
    <w:rsid w:val="005F3A0F"/>
    <w:rsid w:val="005F60A7"/>
    <w:rsid w:val="005F6A73"/>
    <w:rsid w:val="005F758B"/>
    <w:rsid w:val="00600EF9"/>
    <w:rsid w:val="00601005"/>
    <w:rsid w:val="00602BA6"/>
    <w:rsid w:val="006042DE"/>
    <w:rsid w:val="00607835"/>
    <w:rsid w:val="00607ECA"/>
    <w:rsid w:val="00610135"/>
    <w:rsid w:val="00611667"/>
    <w:rsid w:val="00614117"/>
    <w:rsid w:val="0061501D"/>
    <w:rsid w:val="00615F57"/>
    <w:rsid w:val="00616605"/>
    <w:rsid w:val="00616C66"/>
    <w:rsid w:val="00616CAC"/>
    <w:rsid w:val="00616CBA"/>
    <w:rsid w:val="00616E51"/>
    <w:rsid w:val="00617384"/>
    <w:rsid w:val="00617643"/>
    <w:rsid w:val="00621188"/>
    <w:rsid w:val="00623F19"/>
    <w:rsid w:val="006257ED"/>
    <w:rsid w:val="00627128"/>
    <w:rsid w:val="00627F33"/>
    <w:rsid w:val="00630479"/>
    <w:rsid w:val="00631943"/>
    <w:rsid w:val="006336F2"/>
    <w:rsid w:val="00635038"/>
    <w:rsid w:val="00635815"/>
    <w:rsid w:val="0063649F"/>
    <w:rsid w:val="00636F27"/>
    <w:rsid w:val="00645485"/>
    <w:rsid w:val="0064607F"/>
    <w:rsid w:val="006479E9"/>
    <w:rsid w:val="00650AEF"/>
    <w:rsid w:val="006512A1"/>
    <w:rsid w:val="00651523"/>
    <w:rsid w:val="00651892"/>
    <w:rsid w:val="00651B8F"/>
    <w:rsid w:val="00652555"/>
    <w:rsid w:val="006535C9"/>
    <w:rsid w:val="00656CCB"/>
    <w:rsid w:val="0065731B"/>
    <w:rsid w:val="00657C80"/>
    <w:rsid w:val="00660BBB"/>
    <w:rsid w:val="00663D21"/>
    <w:rsid w:val="00663FAB"/>
    <w:rsid w:val="006663D5"/>
    <w:rsid w:val="00666D1D"/>
    <w:rsid w:val="00667010"/>
    <w:rsid w:val="00667188"/>
    <w:rsid w:val="0067096B"/>
    <w:rsid w:val="006738C3"/>
    <w:rsid w:val="00675EB0"/>
    <w:rsid w:val="00675FB0"/>
    <w:rsid w:val="00677D04"/>
    <w:rsid w:val="00682C60"/>
    <w:rsid w:val="00683937"/>
    <w:rsid w:val="006850E9"/>
    <w:rsid w:val="00686896"/>
    <w:rsid w:val="00690236"/>
    <w:rsid w:val="006907A4"/>
    <w:rsid w:val="00690DF0"/>
    <w:rsid w:val="00694755"/>
    <w:rsid w:val="00694D79"/>
    <w:rsid w:val="00695056"/>
    <w:rsid w:val="00695808"/>
    <w:rsid w:val="00696791"/>
    <w:rsid w:val="006A0792"/>
    <w:rsid w:val="006A1F9C"/>
    <w:rsid w:val="006A2819"/>
    <w:rsid w:val="006A477D"/>
    <w:rsid w:val="006B1456"/>
    <w:rsid w:val="006B30C2"/>
    <w:rsid w:val="006B46FB"/>
    <w:rsid w:val="006B48A9"/>
    <w:rsid w:val="006B590C"/>
    <w:rsid w:val="006B6C9E"/>
    <w:rsid w:val="006B789E"/>
    <w:rsid w:val="006C009A"/>
    <w:rsid w:val="006C0D06"/>
    <w:rsid w:val="006C16B9"/>
    <w:rsid w:val="006C2272"/>
    <w:rsid w:val="006C3742"/>
    <w:rsid w:val="006C3854"/>
    <w:rsid w:val="006C47E7"/>
    <w:rsid w:val="006C715A"/>
    <w:rsid w:val="006D306E"/>
    <w:rsid w:val="006D3A6D"/>
    <w:rsid w:val="006D5730"/>
    <w:rsid w:val="006D633E"/>
    <w:rsid w:val="006D70D0"/>
    <w:rsid w:val="006D7A12"/>
    <w:rsid w:val="006E1F56"/>
    <w:rsid w:val="006E21FB"/>
    <w:rsid w:val="006E2764"/>
    <w:rsid w:val="006E39ED"/>
    <w:rsid w:val="006E3F87"/>
    <w:rsid w:val="006E599A"/>
    <w:rsid w:val="006E5D48"/>
    <w:rsid w:val="006E73C4"/>
    <w:rsid w:val="006F173E"/>
    <w:rsid w:val="006F2275"/>
    <w:rsid w:val="006F2BB1"/>
    <w:rsid w:val="006F5D6C"/>
    <w:rsid w:val="006F5EBF"/>
    <w:rsid w:val="006F5F8B"/>
    <w:rsid w:val="006F6193"/>
    <w:rsid w:val="006F74F9"/>
    <w:rsid w:val="007006FC"/>
    <w:rsid w:val="00701C5B"/>
    <w:rsid w:val="00703659"/>
    <w:rsid w:val="0070403C"/>
    <w:rsid w:val="00706710"/>
    <w:rsid w:val="00710AB7"/>
    <w:rsid w:val="00711447"/>
    <w:rsid w:val="007120AE"/>
    <w:rsid w:val="007120F4"/>
    <w:rsid w:val="00713A42"/>
    <w:rsid w:val="00713B40"/>
    <w:rsid w:val="00714068"/>
    <w:rsid w:val="00714355"/>
    <w:rsid w:val="00715F3C"/>
    <w:rsid w:val="00715F69"/>
    <w:rsid w:val="007165A0"/>
    <w:rsid w:val="0071673F"/>
    <w:rsid w:val="0071768C"/>
    <w:rsid w:val="00717A21"/>
    <w:rsid w:val="00721BBA"/>
    <w:rsid w:val="00721F6F"/>
    <w:rsid w:val="00723E83"/>
    <w:rsid w:val="00724112"/>
    <w:rsid w:val="00727E73"/>
    <w:rsid w:val="007319D5"/>
    <w:rsid w:val="007331C7"/>
    <w:rsid w:val="00733BB9"/>
    <w:rsid w:val="00735465"/>
    <w:rsid w:val="00735B72"/>
    <w:rsid w:val="007362B9"/>
    <w:rsid w:val="007365DD"/>
    <w:rsid w:val="00737D6B"/>
    <w:rsid w:val="0074196E"/>
    <w:rsid w:val="00743550"/>
    <w:rsid w:val="0074380F"/>
    <w:rsid w:val="00745F3E"/>
    <w:rsid w:val="00746FD4"/>
    <w:rsid w:val="00747830"/>
    <w:rsid w:val="007502FA"/>
    <w:rsid w:val="0075180D"/>
    <w:rsid w:val="00751D9D"/>
    <w:rsid w:val="00755C0C"/>
    <w:rsid w:val="007634C8"/>
    <w:rsid w:val="00764659"/>
    <w:rsid w:val="00765685"/>
    <w:rsid w:val="0076591D"/>
    <w:rsid w:val="00765E55"/>
    <w:rsid w:val="007663BB"/>
    <w:rsid w:val="007677A9"/>
    <w:rsid w:val="00770839"/>
    <w:rsid w:val="00770D5F"/>
    <w:rsid w:val="0077174D"/>
    <w:rsid w:val="0077233A"/>
    <w:rsid w:val="0077308A"/>
    <w:rsid w:val="007736D7"/>
    <w:rsid w:val="00773B47"/>
    <w:rsid w:val="00774F2E"/>
    <w:rsid w:val="00776E5F"/>
    <w:rsid w:val="00782036"/>
    <w:rsid w:val="00782254"/>
    <w:rsid w:val="0078320C"/>
    <w:rsid w:val="00783DD5"/>
    <w:rsid w:val="00784537"/>
    <w:rsid w:val="0079092B"/>
    <w:rsid w:val="00792342"/>
    <w:rsid w:val="00792FD5"/>
    <w:rsid w:val="00793450"/>
    <w:rsid w:val="00796520"/>
    <w:rsid w:val="00796E91"/>
    <w:rsid w:val="00797AA9"/>
    <w:rsid w:val="007A0B32"/>
    <w:rsid w:val="007A27FB"/>
    <w:rsid w:val="007A458A"/>
    <w:rsid w:val="007A4B0F"/>
    <w:rsid w:val="007A5D70"/>
    <w:rsid w:val="007A750D"/>
    <w:rsid w:val="007B08FF"/>
    <w:rsid w:val="007B0F89"/>
    <w:rsid w:val="007B2612"/>
    <w:rsid w:val="007B2B4E"/>
    <w:rsid w:val="007B2D64"/>
    <w:rsid w:val="007B512A"/>
    <w:rsid w:val="007B540F"/>
    <w:rsid w:val="007B5CB6"/>
    <w:rsid w:val="007B6897"/>
    <w:rsid w:val="007B7655"/>
    <w:rsid w:val="007B7E42"/>
    <w:rsid w:val="007B7EA1"/>
    <w:rsid w:val="007B7FC5"/>
    <w:rsid w:val="007C0CEF"/>
    <w:rsid w:val="007C1584"/>
    <w:rsid w:val="007C2097"/>
    <w:rsid w:val="007C2536"/>
    <w:rsid w:val="007C6A33"/>
    <w:rsid w:val="007C6FC5"/>
    <w:rsid w:val="007C7C38"/>
    <w:rsid w:val="007D0925"/>
    <w:rsid w:val="007D1118"/>
    <w:rsid w:val="007D1570"/>
    <w:rsid w:val="007D3DDB"/>
    <w:rsid w:val="007D4544"/>
    <w:rsid w:val="007D4FDF"/>
    <w:rsid w:val="007D6A07"/>
    <w:rsid w:val="007D720E"/>
    <w:rsid w:val="007D792B"/>
    <w:rsid w:val="007E04AD"/>
    <w:rsid w:val="007E0F50"/>
    <w:rsid w:val="007E199B"/>
    <w:rsid w:val="007E1F3C"/>
    <w:rsid w:val="007E2EE1"/>
    <w:rsid w:val="007E3638"/>
    <w:rsid w:val="007E78D5"/>
    <w:rsid w:val="007F087A"/>
    <w:rsid w:val="007F4677"/>
    <w:rsid w:val="007F7200"/>
    <w:rsid w:val="007F7C4C"/>
    <w:rsid w:val="007F7C71"/>
    <w:rsid w:val="00800C5B"/>
    <w:rsid w:val="00801717"/>
    <w:rsid w:val="0080296D"/>
    <w:rsid w:val="008036C0"/>
    <w:rsid w:val="00803783"/>
    <w:rsid w:val="00804F83"/>
    <w:rsid w:val="00805214"/>
    <w:rsid w:val="008066FB"/>
    <w:rsid w:val="0081006D"/>
    <w:rsid w:val="008114B6"/>
    <w:rsid w:val="008116FD"/>
    <w:rsid w:val="0081182E"/>
    <w:rsid w:val="00811971"/>
    <w:rsid w:val="00811A87"/>
    <w:rsid w:val="008120CC"/>
    <w:rsid w:val="0081307E"/>
    <w:rsid w:val="008136B4"/>
    <w:rsid w:val="00814B1D"/>
    <w:rsid w:val="008150D9"/>
    <w:rsid w:val="008153BC"/>
    <w:rsid w:val="008225B3"/>
    <w:rsid w:val="008231B8"/>
    <w:rsid w:val="0082443E"/>
    <w:rsid w:val="008257C6"/>
    <w:rsid w:val="008269E1"/>
    <w:rsid w:val="00826BD9"/>
    <w:rsid w:val="008279FA"/>
    <w:rsid w:val="00830210"/>
    <w:rsid w:val="0083046E"/>
    <w:rsid w:val="00830614"/>
    <w:rsid w:val="00830921"/>
    <w:rsid w:val="00832512"/>
    <w:rsid w:val="008342E4"/>
    <w:rsid w:val="0083492C"/>
    <w:rsid w:val="00836B28"/>
    <w:rsid w:val="0084087A"/>
    <w:rsid w:val="008411FB"/>
    <w:rsid w:val="00841859"/>
    <w:rsid w:val="008419BD"/>
    <w:rsid w:val="00842F7C"/>
    <w:rsid w:val="008430C1"/>
    <w:rsid w:val="00843928"/>
    <w:rsid w:val="00843A07"/>
    <w:rsid w:val="00843B34"/>
    <w:rsid w:val="008440C5"/>
    <w:rsid w:val="008441D4"/>
    <w:rsid w:val="008467E1"/>
    <w:rsid w:val="00846B44"/>
    <w:rsid w:val="0084737B"/>
    <w:rsid w:val="0085074D"/>
    <w:rsid w:val="00851657"/>
    <w:rsid w:val="00852EAD"/>
    <w:rsid w:val="00853ACF"/>
    <w:rsid w:val="00853B65"/>
    <w:rsid w:val="00853B79"/>
    <w:rsid w:val="008547BB"/>
    <w:rsid w:val="00855297"/>
    <w:rsid w:val="00856BAA"/>
    <w:rsid w:val="0086103D"/>
    <w:rsid w:val="00861E73"/>
    <w:rsid w:val="008626E7"/>
    <w:rsid w:val="00862D95"/>
    <w:rsid w:val="00862F3D"/>
    <w:rsid w:val="008642A7"/>
    <w:rsid w:val="00866091"/>
    <w:rsid w:val="008666D1"/>
    <w:rsid w:val="00866812"/>
    <w:rsid w:val="0086789B"/>
    <w:rsid w:val="0087076B"/>
    <w:rsid w:val="008709BE"/>
    <w:rsid w:val="00870EE7"/>
    <w:rsid w:val="008717DD"/>
    <w:rsid w:val="00872CED"/>
    <w:rsid w:val="0087365F"/>
    <w:rsid w:val="008741D6"/>
    <w:rsid w:val="0087433F"/>
    <w:rsid w:val="00874842"/>
    <w:rsid w:val="00876B28"/>
    <w:rsid w:val="008828BE"/>
    <w:rsid w:val="00882CB0"/>
    <w:rsid w:val="008832D6"/>
    <w:rsid w:val="00883843"/>
    <w:rsid w:val="0088392B"/>
    <w:rsid w:val="00883DD1"/>
    <w:rsid w:val="00884CD6"/>
    <w:rsid w:val="0088696D"/>
    <w:rsid w:val="008877EA"/>
    <w:rsid w:val="00887858"/>
    <w:rsid w:val="00891363"/>
    <w:rsid w:val="00893A53"/>
    <w:rsid w:val="00894795"/>
    <w:rsid w:val="0089560E"/>
    <w:rsid w:val="0089641E"/>
    <w:rsid w:val="00897825"/>
    <w:rsid w:val="008A09E5"/>
    <w:rsid w:val="008A14AD"/>
    <w:rsid w:val="008A1791"/>
    <w:rsid w:val="008A2E55"/>
    <w:rsid w:val="008A38AE"/>
    <w:rsid w:val="008A4AF8"/>
    <w:rsid w:val="008A5A71"/>
    <w:rsid w:val="008A5C6D"/>
    <w:rsid w:val="008A66C8"/>
    <w:rsid w:val="008A7566"/>
    <w:rsid w:val="008B00E0"/>
    <w:rsid w:val="008B0E8E"/>
    <w:rsid w:val="008B10C2"/>
    <w:rsid w:val="008B11F8"/>
    <w:rsid w:val="008B382E"/>
    <w:rsid w:val="008B3CE0"/>
    <w:rsid w:val="008B4878"/>
    <w:rsid w:val="008B48D4"/>
    <w:rsid w:val="008B4919"/>
    <w:rsid w:val="008B5B2A"/>
    <w:rsid w:val="008B743C"/>
    <w:rsid w:val="008C06DF"/>
    <w:rsid w:val="008C1254"/>
    <w:rsid w:val="008C1A5B"/>
    <w:rsid w:val="008C3943"/>
    <w:rsid w:val="008C3AF1"/>
    <w:rsid w:val="008C49FA"/>
    <w:rsid w:val="008C4F28"/>
    <w:rsid w:val="008C543F"/>
    <w:rsid w:val="008C6EF4"/>
    <w:rsid w:val="008D0F70"/>
    <w:rsid w:val="008D1F1F"/>
    <w:rsid w:val="008D2EC5"/>
    <w:rsid w:val="008D3BDC"/>
    <w:rsid w:val="008D5068"/>
    <w:rsid w:val="008D6570"/>
    <w:rsid w:val="008D6F8E"/>
    <w:rsid w:val="008D7124"/>
    <w:rsid w:val="008D7305"/>
    <w:rsid w:val="008D7F04"/>
    <w:rsid w:val="008D7F8C"/>
    <w:rsid w:val="008E00F9"/>
    <w:rsid w:val="008E0D80"/>
    <w:rsid w:val="008E1D8C"/>
    <w:rsid w:val="008E1E90"/>
    <w:rsid w:val="008E28E4"/>
    <w:rsid w:val="008E3958"/>
    <w:rsid w:val="008E3C70"/>
    <w:rsid w:val="008E5147"/>
    <w:rsid w:val="008E565C"/>
    <w:rsid w:val="008E6B28"/>
    <w:rsid w:val="008E761B"/>
    <w:rsid w:val="008F02B4"/>
    <w:rsid w:val="008F189B"/>
    <w:rsid w:val="008F1A00"/>
    <w:rsid w:val="008F2B7C"/>
    <w:rsid w:val="008F3604"/>
    <w:rsid w:val="008F4C3E"/>
    <w:rsid w:val="008F686C"/>
    <w:rsid w:val="009001C6"/>
    <w:rsid w:val="009026A4"/>
    <w:rsid w:val="00903682"/>
    <w:rsid w:val="00903B46"/>
    <w:rsid w:val="0090501B"/>
    <w:rsid w:val="009058E6"/>
    <w:rsid w:val="00906F20"/>
    <w:rsid w:val="00915F9C"/>
    <w:rsid w:val="0092317E"/>
    <w:rsid w:val="009233C5"/>
    <w:rsid w:val="0092453D"/>
    <w:rsid w:val="00924665"/>
    <w:rsid w:val="00924BC8"/>
    <w:rsid w:val="00925FC5"/>
    <w:rsid w:val="00927D2A"/>
    <w:rsid w:val="009323D1"/>
    <w:rsid w:val="0093290D"/>
    <w:rsid w:val="00933EC9"/>
    <w:rsid w:val="0093465F"/>
    <w:rsid w:val="00934A3F"/>
    <w:rsid w:val="00935BA2"/>
    <w:rsid w:val="0093736D"/>
    <w:rsid w:val="00941C8B"/>
    <w:rsid w:val="009430FF"/>
    <w:rsid w:val="00943F8B"/>
    <w:rsid w:val="00945761"/>
    <w:rsid w:val="00945BED"/>
    <w:rsid w:val="009460DD"/>
    <w:rsid w:val="00946149"/>
    <w:rsid w:val="00951332"/>
    <w:rsid w:val="009519B8"/>
    <w:rsid w:val="0095390B"/>
    <w:rsid w:val="00956165"/>
    <w:rsid w:val="00960073"/>
    <w:rsid w:val="00960122"/>
    <w:rsid w:val="00960590"/>
    <w:rsid w:val="009629CA"/>
    <w:rsid w:val="00962E3B"/>
    <w:rsid w:val="00963904"/>
    <w:rsid w:val="009647A4"/>
    <w:rsid w:val="00965115"/>
    <w:rsid w:val="009658ED"/>
    <w:rsid w:val="009662C6"/>
    <w:rsid w:val="009662EB"/>
    <w:rsid w:val="009667AF"/>
    <w:rsid w:val="00966C4D"/>
    <w:rsid w:val="00967FCA"/>
    <w:rsid w:val="00970EC6"/>
    <w:rsid w:val="009723CC"/>
    <w:rsid w:val="009729A5"/>
    <w:rsid w:val="00975BBB"/>
    <w:rsid w:val="009777D9"/>
    <w:rsid w:val="009811CE"/>
    <w:rsid w:val="0098188F"/>
    <w:rsid w:val="00985260"/>
    <w:rsid w:val="00990326"/>
    <w:rsid w:val="00990561"/>
    <w:rsid w:val="00990C15"/>
    <w:rsid w:val="00991B88"/>
    <w:rsid w:val="0099250C"/>
    <w:rsid w:val="00992B7B"/>
    <w:rsid w:val="00992F9B"/>
    <w:rsid w:val="00994A63"/>
    <w:rsid w:val="00994B13"/>
    <w:rsid w:val="0099606D"/>
    <w:rsid w:val="0099651F"/>
    <w:rsid w:val="00997593"/>
    <w:rsid w:val="009A04CC"/>
    <w:rsid w:val="009A0747"/>
    <w:rsid w:val="009A3168"/>
    <w:rsid w:val="009A579D"/>
    <w:rsid w:val="009A6811"/>
    <w:rsid w:val="009A6F8D"/>
    <w:rsid w:val="009A7FEA"/>
    <w:rsid w:val="009B05F4"/>
    <w:rsid w:val="009B2AC7"/>
    <w:rsid w:val="009B5909"/>
    <w:rsid w:val="009B5C55"/>
    <w:rsid w:val="009B6468"/>
    <w:rsid w:val="009C3156"/>
    <w:rsid w:val="009C5A15"/>
    <w:rsid w:val="009C69CD"/>
    <w:rsid w:val="009C7E54"/>
    <w:rsid w:val="009D02C9"/>
    <w:rsid w:val="009D0A87"/>
    <w:rsid w:val="009D2E10"/>
    <w:rsid w:val="009D4B37"/>
    <w:rsid w:val="009D4CCB"/>
    <w:rsid w:val="009D6DFB"/>
    <w:rsid w:val="009D76C5"/>
    <w:rsid w:val="009E00D0"/>
    <w:rsid w:val="009E1405"/>
    <w:rsid w:val="009E20D0"/>
    <w:rsid w:val="009E3297"/>
    <w:rsid w:val="009E4082"/>
    <w:rsid w:val="009E42B8"/>
    <w:rsid w:val="009E444A"/>
    <w:rsid w:val="009E4CCE"/>
    <w:rsid w:val="009E631B"/>
    <w:rsid w:val="009E6F55"/>
    <w:rsid w:val="009E7078"/>
    <w:rsid w:val="009F1714"/>
    <w:rsid w:val="009F2D35"/>
    <w:rsid w:val="009F2EEC"/>
    <w:rsid w:val="009F4388"/>
    <w:rsid w:val="009F5449"/>
    <w:rsid w:val="009F56C7"/>
    <w:rsid w:val="009F63AF"/>
    <w:rsid w:val="009F734F"/>
    <w:rsid w:val="009F7656"/>
    <w:rsid w:val="009F7784"/>
    <w:rsid w:val="00A00234"/>
    <w:rsid w:val="00A01D5F"/>
    <w:rsid w:val="00A02796"/>
    <w:rsid w:val="00A028C7"/>
    <w:rsid w:val="00A04B0F"/>
    <w:rsid w:val="00A05DE9"/>
    <w:rsid w:val="00A0789F"/>
    <w:rsid w:val="00A11BCD"/>
    <w:rsid w:val="00A1205C"/>
    <w:rsid w:val="00A12F42"/>
    <w:rsid w:val="00A13060"/>
    <w:rsid w:val="00A22337"/>
    <w:rsid w:val="00A224E8"/>
    <w:rsid w:val="00A22504"/>
    <w:rsid w:val="00A22999"/>
    <w:rsid w:val="00A24032"/>
    <w:rsid w:val="00A246B6"/>
    <w:rsid w:val="00A24DBA"/>
    <w:rsid w:val="00A27CB4"/>
    <w:rsid w:val="00A323EF"/>
    <w:rsid w:val="00A3271F"/>
    <w:rsid w:val="00A327EA"/>
    <w:rsid w:val="00A328BA"/>
    <w:rsid w:val="00A32A88"/>
    <w:rsid w:val="00A3450C"/>
    <w:rsid w:val="00A3474E"/>
    <w:rsid w:val="00A35F56"/>
    <w:rsid w:val="00A36590"/>
    <w:rsid w:val="00A36CB6"/>
    <w:rsid w:val="00A41F5E"/>
    <w:rsid w:val="00A436DD"/>
    <w:rsid w:val="00A44EAA"/>
    <w:rsid w:val="00A45903"/>
    <w:rsid w:val="00A45B81"/>
    <w:rsid w:val="00A45EF3"/>
    <w:rsid w:val="00A46152"/>
    <w:rsid w:val="00A46D3A"/>
    <w:rsid w:val="00A472FC"/>
    <w:rsid w:val="00A47E70"/>
    <w:rsid w:val="00A50196"/>
    <w:rsid w:val="00A5360E"/>
    <w:rsid w:val="00A53C6A"/>
    <w:rsid w:val="00A54F97"/>
    <w:rsid w:val="00A556BD"/>
    <w:rsid w:val="00A56103"/>
    <w:rsid w:val="00A5649D"/>
    <w:rsid w:val="00A56D61"/>
    <w:rsid w:val="00A56FB8"/>
    <w:rsid w:val="00A61D11"/>
    <w:rsid w:val="00A64AAB"/>
    <w:rsid w:val="00A663C3"/>
    <w:rsid w:val="00A679EC"/>
    <w:rsid w:val="00A67D8A"/>
    <w:rsid w:val="00A70B1D"/>
    <w:rsid w:val="00A7172B"/>
    <w:rsid w:val="00A736BE"/>
    <w:rsid w:val="00A73BEC"/>
    <w:rsid w:val="00A750A9"/>
    <w:rsid w:val="00A755A8"/>
    <w:rsid w:val="00A7617F"/>
    <w:rsid w:val="00A7671C"/>
    <w:rsid w:val="00A76CCD"/>
    <w:rsid w:val="00A8177A"/>
    <w:rsid w:val="00A8690E"/>
    <w:rsid w:val="00A87366"/>
    <w:rsid w:val="00A906BA"/>
    <w:rsid w:val="00A92201"/>
    <w:rsid w:val="00A926B7"/>
    <w:rsid w:val="00A92855"/>
    <w:rsid w:val="00A92C42"/>
    <w:rsid w:val="00A94A2A"/>
    <w:rsid w:val="00A9578E"/>
    <w:rsid w:val="00A958AA"/>
    <w:rsid w:val="00A959E2"/>
    <w:rsid w:val="00A96713"/>
    <w:rsid w:val="00AA29D5"/>
    <w:rsid w:val="00AA3521"/>
    <w:rsid w:val="00AA3750"/>
    <w:rsid w:val="00AA66C7"/>
    <w:rsid w:val="00AA6833"/>
    <w:rsid w:val="00AB0643"/>
    <w:rsid w:val="00AB08F2"/>
    <w:rsid w:val="00AB574A"/>
    <w:rsid w:val="00AB5973"/>
    <w:rsid w:val="00AB73DE"/>
    <w:rsid w:val="00AC005B"/>
    <w:rsid w:val="00AC0F5C"/>
    <w:rsid w:val="00AC1E75"/>
    <w:rsid w:val="00AC1FA7"/>
    <w:rsid w:val="00AC38E7"/>
    <w:rsid w:val="00AC42ED"/>
    <w:rsid w:val="00AC5F94"/>
    <w:rsid w:val="00AC5FA7"/>
    <w:rsid w:val="00AD08BA"/>
    <w:rsid w:val="00AD0D78"/>
    <w:rsid w:val="00AD1CD8"/>
    <w:rsid w:val="00AD2B9D"/>
    <w:rsid w:val="00AD368A"/>
    <w:rsid w:val="00AD3BE8"/>
    <w:rsid w:val="00AD4BD0"/>
    <w:rsid w:val="00AD5B5C"/>
    <w:rsid w:val="00AD6714"/>
    <w:rsid w:val="00AE2046"/>
    <w:rsid w:val="00AE394C"/>
    <w:rsid w:val="00AE497B"/>
    <w:rsid w:val="00AE56A7"/>
    <w:rsid w:val="00AE5F0C"/>
    <w:rsid w:val="00AE6786"/>
    <w:rsid w:val="00AE6CEB"/>
    <w:rsid w:val="00AE7026"/>
    <w:rsid w:val="00AE7D0C"/>
    <w:rsid w:val="00AF1A38"/>
    <w:rsid w:val="00AF28DD"/>
    <w:rsid w:val="00AF3325"/>
    <w:rsid w:val="00AF39E1"/>
    <w:rsid w:val="00AF4403"/>
    <w:rsid w:val="00AF4B41"/>
    <w:rsid w:val="00AF56D6"/>
    <w:rsid w:val="00AF631E"/>
    <w:rsid w:val="00AF64DA"/>
    <w:rsid w:val="00B01449"/>
    <w:rsid w:val="00B016A4"/>
    <w:rsid w:val="00B0220F"/>
    <w:rsid w:val="00B02264"/>
    <w:rsid w:val="00B0341B"/>
    <w:rsid w:val="00B038C8"/>
    <w:rsid w:val="00B04D56"/>
    <w:rsid w:val="00B06BAD"/>
    <w:rsid w:val="00B07856"/>
    <w:rsid w:val="00B12BBB"/>
    <w:rsid w:val="00B15C81"/>
    <w:rsid w:val="00B167C3"/>
    <w:rsid w:val="00B17294"/>
    <w:rsid w:val="00B179EB"/>
    <w:rsid w:val="00B22822"/>
    <w:rsid w:val="00B22CEC"/>
    <w:rsid w:val="00B23980"/>
    <w:rsid w:val="00B25162"/>
    <w:rsid w:val="00B253F1"/>
    <w:rsid w:val="00B2567C"/>
    <w:rsid w:val="00B258BB"/>
    <w:rsid w:val="00B26273"/>
    <w:rsid w:val="00B3074D"/>
    <w:rsid w:val="00B3298C"/>
    <w:rsid w:val="00B34410"/>
    <w:rsid w:val="00B3466A"/>
    <w:rsid w:val="00B34853"/>
    <w:rsid w:val="00B36319"/>
    <w:rsid w:val="00B37E79"/>
    <w:rsid w:val="00B37F05"/>
    <w:rsid w:val="00B40277"/>
    <w:rsid w:val="00B4117E"/>
    <w:rsid w:val="00B41A38"/>
    <w:rsid w:val="00B42EE4"/>
    <w:rsid w:val="00B46EBE"/>
    <w:rsid w:val="00B47B3C"/>
    <w:rsid w:val="00B50BD8"/>
    <w:rsid w:val="00B50F71"/>
    <w:rsid w:val="00B51E8A"/>
    <w:rsid w:val="00B52661"/>
    <w:rsid w:val="00B54186"/>
    <w:rsid w:val="00B54416"/>
    <w:rsid w:val="00B5634B"/>
    <w:rsid w:val="00B57761"/>
    <w:rsid w:val="00B63642"/>
    <w:rsid w:val="00B63AE4"/>
    <w:rsid w:val="00B6424D"/>
    <w:rsid w:val="00B66875"/>
    <w:rsid w:val="00B67222"/>
    <w:rsid w:val="00B67B97"/>
    <w:rsid w:val="00B67C06"/>
    <w:rsid w:val="00B707B9"/>
    <w:rsid w:val="00B71117"/>
    <w:rsid w:val="00B73830"/>
    <w:rsid w:val="00B75C81"/>
    <w:rsid w:val="00B7732E"/>
    <w:rsid w:val="00B81580"/>
    <w:rsid w:val="00B84409"/>
    <w:rsid w:val="00B85495"/>
    <w:rsid w:val="00B85611"/>
    <w:rsid w:val="00B873CD"/>
    <w:rsid w:val="00B87676"/>
    <w:rsid w:val="00B90669"/>
    <w:rsid w:val="00B9124A"/>
    <w:rsid w:val="00B9655A"/>
    <w:rsid w:val="00B968C8"/>
    <w:rsid w:val="00B96DBA"/>
    <w:rsid w:val="00B97469"/>
    <w:rsid w:val="00BA086B"/>
    <w:rsid w:val="00BA11EF"/>
    <w:rsid w:val="00BA15A7"/>
    <w:rsid w:val="00BA2CCF"/>
    <w:rsid w:val="00BA37B3"/>
    <w:rsid w:val="00BA3EC5"/>
    <w:rsid w:val="00BA3F4D"/>
    <w:rsid w:val="00BA41FA"/>
    <w:rsid w:val="00BA67BD"/>
    <w:rsid w:val="00BA761E"/>
    <w:rsid w:val="00BB09DA"/>
    <w:rsid w:val="00BB0FD6"/>
    <w:rsid w:val="00BB1209"/>
    <w:rsid w:val="00BB136A"/>
    <w:rsid w:val="00BB273A"/>
    <w:rsid w:val="00BB2B5C"/>
    <w:rsid w:val="00BB2F61"/>
    <w:rsid w:val="00BB2FE9"/>
    <w:rsid w:val="00BB3A98"/>
    <w:rsid w:val="00BB3B15"/>
    <w:rsid w:val="00BB4117"/>
    <w:rsid w:val="00BB4A31"/>
    <w:rsid w:val="00BB5DFC"/>
    <w:rsid w:val="00BB60E1"/>
    <w:rsid w:val="00BC0807"/>
    <w:rsid w:val="00BC146D"/>
    <w:rsid w:val="00BC26EF"/>
    <w:rsid w:val="00BC2C8E"/>
    <w:rsid w:val="00BC53F2"/>
    <w:rsid w:val="00BC5ACE"/>
    <w:rsid w:val="00BD09F5"/>
    <w:rsid w:val="00BD279D"/>
    <w:rsid w:val="00BD3926"/>
    <w:rsid w:val="00BD3FBB"/>
    <w:rsid w:val="00BD4ADD"/>
    <w:rsid w:val="00BD5CA8"/>
    <w:rsid w:val="00BD695F"/>
    <w:rsid w:val="00BD6BB8"/>
    <w:rsid w:val="00BD71EA"/>
    <w:rsid w:val="00BD7D22"/>
    <w:rsid w:val="00BE031C"/>
    <w:rsid w:val="00BE0FB5"/>
    <w:rsid w:val="00BE14F8"/>
    <w:rsid w:val="00BE3C38"/>
    <w:rsid w:val="00BE4232"/>
    <w:rsid w:val="00BE4E66"/>
    <w:rsid w:val="00BE7AB6"/>
    <w:rsid w:val="00BE7AD2"/>
    <w:rsid w:val="00BE7D43"/>
    <w:rsid w:val="00BF039D"/>
    <w:rsid w:val="00BF0F58"/>
    <w:rsid w:val="00BF1007"/>
    <w:rsid w:val="00BF3400"/>
    <w:rsid w:val="00BF37C1"/>
    <w:rsid w:val="00BF5659"/>
    <w:rsid w:val="00BF6E24"/>
    <w:rsid w:val="00C00273"/>
    <w:rsid w:val="00C02101"/>
    <w:rsid w:val="00C05939"/>
    <w:rsid w:val="00C07168"/>
    <w:rsid w:val="00C07A03"/>
    <w:rsid w:val="00C10150"/>
    <w:rsid w:val="00C11C3F"/>
    <w:rsid w:val="00C12E55"/>
    <w:rsid w:val="00C147E1"/>
    <w:rsid w:val="00C16487"/>
    <w:rsid w:val="00C16C4E"/>
    <w:rsid w:val="00C1754C"/>
    <w:rsid w:val="00C17E7B"/>
    <w:rsid w:val="00C20A0B"/>
    <w:rsid w:val="00C220B7"/>
    <w:rsid w:val="00C225BF"/>
    <w:rsid w:val="00C23A0F"/>
    <w:rsid w:val="00C25A4B"/>
    <w:rsid w:val="00C26696"/>
    <w:rsid w:val="00C268F7"/>
    <w:rsid w:val="00C27AF1"/>
    <w:rsid w:val="00C27F99"/>
    <w:rsid w:val="00C301A6"/>
    <w:rsid w:val="00C3238A"/>
    <w:rsid w:val="00C34FA5"/>
    <w:rsid w:val="00C37B2E"/>
    <w:rsid w:val="00C4072E"/>
    <w:rsid w:val="00C4375E"/>
    <w:rsid w:val="00C44065"/>
    <w:rsid w:val="00C4612B"/>
    <w:rsid w:val="00C503BF"/>
    <w:rsid w:val="00C50EB1"/>
    <w:rsid w:val="00C51210"/>
    <w:rsid w:val="00C51879"/>
    <w:rsid w:val="00C55DF9"/>
    <w:rsid w:val="00C605FA"/>
    <w:rsid w:val="00C60770"/>
    <w:rsid w:val="00C610FE"/>
    <w:rsid w:val="00C6252D"/>
    <w:rsid w:val="00C6321E"/>
    <w:rsid w:val="00C6330A"/>
    <w:rsid w:val="00C636D3"/>
    <w:rsid w:val="00C637AF"/>
    <w:rsid w:val="00C63962"/>
    <w:rsid w:val="00C64FD3"/>
    <w:rsid w:val="00C656C8"/>
    <w:rsid w:val="00C657A8"/>
    <w:rsid w:val="00C66331"/>
    <w:rsid w:val="00C67983"/>
    <w:rsid w:val="00C70453"/>
    <w:rsid w:val="00C70E12"/>
    <w:rsid w:val="00C70FDB"/>
    <w:rsid w:val="00C72740"/>
    <w:rsid w:val="00C73C5E"/>
    <w:rsid w:val="00C749C3"/>
    <w:rsid w:val="00C74A3B"/>
    <w:rsid w:val="00C771EE"/>
    <w:rsid w:val="00C80551"/>
    <w:rsid w:val="00C80974"/>
    <w:rsid w:val="00C81E06"/>
    <w:rsid w:val="00C84B53"/>
    <w:rsid w:val="00C84B7A"/>
    <w:rsid w:val="00C85734"/>
    <w:rsid w:val="00C86568"/>
    <w:rsid w:val="00C87FAA"/>
    <w:rsid w:val="00C90661"/>
    <w:rsid w:val="00C90D9D"/>
    <w:rsid w:val="00C94506"/>
    <w:rsid w:val="00C95985"/>
    <w:rsid w:val="00C96844"/>
    <w:rsid w:val="00C96CC4"/>
    <w:rsid w:val="00CA0882"/>
    <w:rsid w:val="00CA1001"/>
    <w:rsid w:val="00CA10FF"/>
    <w:rsid w:val="00CA17CB"/>
    <w:rsid w:val="00CA39CB"/>
    <w:rsid w:val="00CA43FC"/>
    <w:rsid w:val="00CA448A"/>
    <w:rsid w:val="00CA557E"/>
    <w:rsid w:val="00CA649D"/>
    <w:rsid w:val="00CB17DC"/>
    <w:rsid w:val="00CB1C5D"/>
    <w:rsid w:val="00CB35B7"/>
    <w:rsid w:val="00CB4DCD"/>
    <w:rsid w:val="00CB5FCC"/>
    <w:rsid w:val="00CB68E6"/>
    <w:rsid w:val="00CB6E42"/>
    <w:rsid w:val="00CC1D95"/>
    <w:rsid w:val="00CC216E"/>
    <w:rsid w:val="00CC3BCA"/>
    <w:rsid w:val="00CC5026"/>
    <w:rsid w:val="00CC620A"/>
    <w:rsid w:val="00CC6F36"/>
    <w:rsid w:val="00CD0043"/>
    <w:rsid w:val="00CD03C0"/>
    <w:rsid w:val="00CD2555"/>
    <w:rsid w:val="00CD2FEB"/>
    <w:rsid w:val="00CD35F0"/>
    <w:rsid w:val="00CD402D"/>
    <w:rsid w:val="00CD48AA"/>
    <w:rsid w:val="00CD4CB1"/>
    <w:rsid w:val="00CD66F9"/>
    <w:rsid w:val="00CD776E"/>
    <w:rsid w:val="00CE07A8"/>
    <w:rsid w:val="00CE0C2A"/>
    <w:rsid w:val="00CE10DF"/>
    <w:rsid w:val="00CE1F02"/>
    <w:rsid w:val="00CE26DD"/>
    <w:rsid w:val="00CE30BD"/>
    <w:rsid w:val="00CF2DC2"/>
    <w:rsid w:val="00CF7C00"/>
    <w:rsid w:val="00CF7DDB"/>
    <w:rsid w:val="00D0012B"/>
    <w:rsid w:val="00D01693"/>
    <w:rsid w:val="00D03CD5"/>
    <w:rsid w:val="00D03F9A"/>
    <w:rsid w:val="00D041BA"/>
    <w:rsid w:val="00D06BF4"/>
    <w:rsid w:val="00D07272"/>
    <w:rsid w:val="00D078D2"/>
    <w:rsid w:val="00D109A0"/>
    <w:rsid w:val="00D12112"/>
    <w:rsid w:val="00D125DB"/>
    <w:rsid w:val="00D14817"/>
    <w:rsid w:val="00D14EB0"/>
    <w:rsid w:val="00D210F2"/>
    <w:rsid w:val="00D236EC"/>
    <w:rsid w:val="00D2471D"/>
    <w:rsid w:val="00D251C1"/>
    <w:rsid w:val="00D26053"/>
    <w:rsid w:val="00D26C45"/>
    <w:rsid w:val="00D27016"/>
    <w:rsid w:val="00D279AF"/>
    <w:rsid w:val="00D30117"/>
    <w:rsid w:val="00D30EF7"/>
    <w:rsid w:val="00D317F9"/>
    <w:rsid w:val="00D348D4"/>
    <w:rsid w:val="00D373B4"/>
    <w:rsid w:val="00D4060A"/>
    <w:rsid w:val="00D4061E"/>
    <w:rsid w:val="00D41202"/>
    <w:rsid w:val="00D4778B"/>
    <w:rsid w:val="00D51C0A"/>
    <w:rsid w:val="00D524D1"/>
    <w:rsid w:val="00D536AB"/>
    <w:rsid w:val="00D53D24"/>
    <w:rsid w:val="00D541AA"/>
    <w:rsid w:val="00D54674"/>
    <w:rsid w:val="00D548D6"/>
    <w:rsid w:val="00D60749"/>
    <w:rsid w:val="00D6245A"/>
    <w:rsid w:val="00D63EC7"/>
    <w:rsid w:val="00D647F6"/>
    <w:rsid w:val="00D64B36"/>
    <w:rsid w:val="00D64F40"/>
    <w:rsid w:val="00D6508A"/>
    <w:rsid w:val="00D7000F"/>
    <w:rsid w:val="00D71637"/>
    <w:rsid w:val="00D71A71"/>
    <w:rsid w:val="00D726BF"/>
    <w:rsid w:val="00D72E7E"/>
    <w:rsid w:val="00D74995"/>
    <w:rsid w:val="00D77779"/>
    <w:rsid w:val="00D8045C"/>
    <w:rsid w:val="00D85D4B"/>
    <w:rsid w:val="00D86A45"/>
    <w:rsid w:val="00D90155"/>
    <w:rsid w:val="00D9144A"/>
    <w:rsid w:val="00D93DA4"/>
    <w:rsid w:val="00D94531"/>
    <w:rsid w:val="00D94B7E"/>
    <w:rsid w:val="00D9718D"/>
    <w:rsid w:val="00DA0FB8"/>
    <w:rsid w:val="00DA310E"/>
    <w:rsid w:val="00DA3DD1"/>
    <w:rsid w:val="00DA40B8"/>
    <w:rsid w:val="00DA4D2E"/>
    <w:rsid w:val="00DA536B"/>
    <w:rsid w:val="00DA5611"/>
    <w:rsid w:val="00DA6AAA"/>
    <w:rsid w:val="00DA6E73"/>
    <w:rsid w:val="00DA702D"/>
    <w:rsid w:val="00DB1296"/>
    <w:rsid w:val="00DB37EA"/>
    <w:rsid w:val="00DB3A4A"/>
    <w:rsid w:val="00DB4718"/>
    <w:rsid w:val="00DB4ED5"/>
    <w:rsid w:val="00DB5ACD"/>
    <w:rsid w:val="00DB5EE1"/>
    <w:rsid w:val="00DB63CF"/>
    <w:rsid w:val="00DB6F68"/>
    <w:rsid w:val="00DB7AA1"/>
    <w:rsid w:val="00DC1C73"/>
    <w:rsid w:val="00DC352F"/>
    <w:rsid w:val="00DC3E71"/>
    <w:rsid w:val="00DC3F22"/>
    <w:rsid w:val="00DC40E0"/>
    <w:rsid w:val="00DC4762"/>
    <w:rsid w:val="00DC56B4"/>
    <w:rsid w:val="00DC7AC4"/>
    <w:rsid w:val="00DD0EB9"/>
    <w:rsid w:val="00DD2737"/>
    <w:rsid w:val="00DD2AA9"/>
    <w:rsid w:val="00DD3603"/>
    <w:rsid w:val="00DD72E4"/>
    <w:rsid w:val="00DD7C4C"/>
    <w:rsid w:val="00DE0A72"/>
    <w:rsid w:val="00DE0B72"/>
    <w:rsid w:val="00DE152C"/>
    <w:rsid w:val="00DE2CCC"/>
    <w:rsid w:val="00DE34CF"/>
    <w:rsid w:val="00DE3C12"/>
    <w:rsid w:val="00DE4051"/>
    <w:rsid w:val="00DE4FD9"/>
    <w:rsid w:val="00DE7432"/>
    <w:rsid w:val="00DE7B0F"/>
    <w:rsid w:val="00DF019A"/>
    <w:rsid w:val="00DF24C4"/>
    <w:rsid w:val="00DF3D62"/>
    <w:rsid w:val="00DF4091"/>
    <w:rsid w:val="00DF457E"/>
    <w:rsid w:val="00DF6272"/>
    <w:rsid w:val="00DF7D0E"/>
    <w:rsid w:val="00E00CD9"/>
    <w:rsid w:val="00E01551"/>
    <w:rsid w:val="00E01B9A"/>
    <w:rsid w:val="00E022D3"/>
    <w:rsid w:val="00E03AF8"/>
    <w:rsid w:val="00E04062"/>
    <w:rsid w:val="00E04BD9"/>
    <w:rsid w:val="00E0569C"/>
    <w:rsid w:val="00E06C7F"/>
    <w:rsid w:val="00E077A5"/>
    <w:rsid w:val="00E10343"/>
    <w:rsid w:val="00E113E7"/>
    <w:rsid w:val="00E11826"/>
    <w:rsid w:val="00E15361"/>
    <w:rsid w:val="00E1539B"/>
    <w:rsid w:val="00E157CD"/>
    <w:rsid w:val="00E15AC9"/>
    <w:rsid w:val="00E16778"/>
    <w:rsid w:val="00E179CE"/>
    <w:rsid w:val="00E20569"/>
    <w:rsid w:val="00E20C95"/>
    <w:rsid w:val="00E21F76"/>
    <w:rsid w:val="00E2251B"/>
    <w:rsid w:val="00E242A7"/>
    <w:rsid w:val="00E243D1"/>
    <w:rsid w:val="00E25FA4"/>
    <w:rsid w:val="00E27D80"/>
    <w:rsid w:val="00E30B66"/>
    <w:rsid w:val="00E3124B"/>
    <w:rsid w:val="00E356CA"/>
    <w:rsid w:val="00E35B05"/>
    <w:rsid w:val="00E35B62"/>
    <w:rsid w:val="00E36979"/>
    <w:rsid w:val="00E43874"/>
    <w:rsid w:val="00E43C64"/>
    <w:rsid w:val="00E4435C"/>
    <w:rsid w:val="00E44E66"/>
    <w:rsid w:val="00E46117"/>
    <w:rsid w:val="00E517F9"/>
    <w:rsid w:val="00E51877"/>
    <w:rsid w:val="00E51C41"/>
    <w:rsid w:val="00E51F50"/>
    <w:rsid w:val="00E52C58"/>
    <w:rsid w:val="00E5382B"/>
    <w:rsid w:val="00E53AC6"/>
    <w:rsid w:val="00E54045"/>
    <w:rsid w:val="00E56910"/>
    <w:rsid w:val="00E56D73"/>
    <w:rsid w:val="00E577AB"/>
    <w:rsid w:val="00E577B1"/>
    <w:rsid w:val="00E57EC9"/>
    <w:rsid w:val="00E62AF5"/>
    <w:rsid w:val="00E643FD"/>
    <w:rsid w:val="00E648F5"/>
    <w:rsid w:val="00E64BDD"/>
    <w:rsid w:val="00E65432"/>
    <w:rsid w:val="00E6561C"/>
    <w:rsid w:val="00E65772"/>
    <w:rsid w:val="00E658A3"/>
    <w:rsid w:val="00E65BE7"/>
    <w:rsid w:val="00E67B54"/>
    <w:rsid w:val="00E67F40"/>
    <w:rsid w:val="00E70366"/>
    <w:rsid w:val="00E736E8"/>
    <w:rsid w:val="00E77670"/>
    <w:rsid w:val="00E777C8"/>
    <w:rsid w:val="00E77DFC"/>
    <w:rsid w:val="00E81658"/>
    <w:rsid w:val="00E8184A"/>
    <w:rsid w:val="00E8216A"/>
    <w:rsid w:val="00E82E83"/>
    <w:rsid w:val="00E82E89"/>
    <w:rsid w:val="00E83D62"/>
    <w:rsid w:val="00E84F17"/>
    <w:rsid w:val="00E8559F"/>
    <w:rsid w:val="00E85805"/>
    <w:rsid w:val="00E86FF9"/>
    <w:rsid w:val="00E90686"/>
    <w:rsid w:val="00E92BFC"/>
    <w:rsid w:val="00E948DA"/>
    <w:rsid w:val="00E948E6"/>
    <w:rsid w:val="00E95E21"/>
    <w:rsid w:val="00E95EB6"/>
    <w:rsid w:val="00E97292"/>
    <w:rsid w:val="00E97A2A"/>
    <w:rsid w:val="00E97D02"/>
    <w:rsid w:val="00EA15F4"/>
    <w:rsid w:val="00EA1B0E"/>
    <w:rsid w:val="00EA2A11"/>
    <w:rsid w:val="00EA32E0"/>
    <w:rsid w:val="00EA3671"/>
    <w:rsid w:val="00EA6C42"/>
    <w:rsid w:val="00EA7DCD"/>
    <w:rsid w:val="00EB20C3"/>
    <w:rsid w:val="00EB5049"/>
    <w:rsid w:val="00EB552E"/>
    <w:rsid w:val="00EB61E9"/>
    <w:rsid w:val="00EC040E"/>
    <w:rsid w:val="00EC107C"/>
    <w:rsid w:val="00EC134D"/>
    <w:rsid w:val="00EC1BCB"/>
    <w:rsid w:val="00EC21C2"/>
    <w:rsid w:val="00EC358D"/>
    <w:rsid w:val="00EC388F"/>
    <w:rsid w:val="00EC3C5A"/>
    <w:rsid w:val="00EC455B"/>
    <w:rsid w:val="00EC4624"/>
    <w:rsid w:val="00EC4B4B"/>
    <w:rsid w:val="00EC5258"/>
    <w:rsid w:val="00EC559D"/>
    <w:rsid w:val="00EC6355"/>
    <w:rsid w:val="00EC6462"/>
    <w:rsid w:val="00EC75C6"/>
    <w:rsid w:val="00EC7D27"/>
    <w:rsid w:val="00ED0067"/>
    <w:rsid w:val="00ED0D7E"/>
    <w:rsid w:val="00ED1072"/>
    <w:rsid w:val="00ED16B3"/>
    <w:rsid w:val="00ED1B6B"/>
    <w:rsid w:val="00ED1BA3"/>
    <w:rsid w:val="00ED3B11"/>
    <w:rsid w:val="00ED54B6"/>
    <w:rsid w:val="00ED5BA6"/>
    <w:rsid w:val="00ED65CD"/>
    <w:rsid w:val="00EE016C"/>
    <w:rsid w:val="00EE08B8"/>
    <w:rsid w:val="00EE13F6"/>
    <w:rsid w:val="00EE1B8A"/>
    <w:rsid w:val="00EE3106"/>
    <w:rsid w:val="00EE32CE"/>
    <w:rsid w:val="00EE3DDF"/>
    <w:rsid w:val="00EE6F57"/>
    <w:rsid w:val="00EE73A2"/>
    <w:rsid w:val="00EE7D7C"/>
    <w:rsid w:val="00EE7DEA"/>
    <w:rsid w:val="00EE7DF1"/>
    <w:rsid w:val="00EF161C"/>
    <w:rsid w:val="00EF2AD1"/>
    <w:rsid w:val="00EF4090"/>
    <w:rsid w:val="00EF451D"/>
    <w:rsid w:val="00EF46F5"/>
    <w:rsid w:val="00EF4894"/>
    <w:rsid w:val="00F00067"/>
    <w:rsid w:val="00F011E2"/>
    <w:rsid w:val="00F01732"/>
    <w:rsid w:val="00F02CEB"/>
    <w:rsid w:val="00F04256"/>
    <w:rsid w:val="00F05345"/>
    <w:rsid w:val="00F0536D"/>
    <w:rsid w:val="00F05FB8"/>
    <w:rsid w:val="00F11233"/>
    <w:rsid w:val="00F115EA"/>
    <w:rsid w:val="00F134EA"/>
    <w:rsid w:val="00F14BCF"/>
    <w:rsid w:val="00F14F8E"/>
    <w:rsid w:val="00F20AF0"/>
    <w:rsid w:val="00F212F3"/>
    <w:rsid w:val="00F214CC"/>
    <w:rsid w:val="00F219E1"/>
    <w:rsid w:val="00F21EA8"/>
    <w:rsid w:val="00F23507"/>
    <w:rsid w:val="00F2456B"/>
    <w:rsid w:val="00F25D98"/>
    <w:rsid w:val="00F264B8"/>
    <w:rsid w:val="00F27E1D"/>
    <w:rsid w:val="00F300FB"/>
    <w:rsid w:val="00F30DDD"/>
    <w:rsid w:val="00F312E8"/>
    <w:rsid w:val="00F34600"/>
    <w:rsid w:val="00F34CFD"/>
    <w:rsid w:val="00F35391"/>
    <w:rsid w:val="00F353B5"/>
    <w:rsid w:val="00F40353"/>
    <w:rsid w:val="00F406A6"/>
    <w:rsid w:val="00F40AFC"/>
    <w:rsid w:val="00F4127C"/>
    <w:rsid w:val="00F41C2C"/>
    <w:rsid w:val="00F420EA"/>
    <w:rsid w:val="00F424FB"/>
    <w:rsid w:val="00F44BA7"/>
    <w:rsid w:val="00F44FD4"/>
    <w:rsid w:val="00F4514B"/>
    <w:rsid w:val="00F45C34"/>
    <w:rsid w:val="00F5024A"/>
    <w:rsid w:val="00F507B4"/>
    <w:rsid w:val="00F52204"/>
    <w:rsid w:val="00F532EC"/>
    <w:rsid w:val="00F54736"/>
    <w:rsid w:val="00F54FA1"/>
    <w:rsid w:val="00F57ABA"/>
    <w:rsid w:val="00F57F9F"/>
    <w:rsid w:val="00F601EA"/>
    <w:rsid w:val="00F60B1F"/>
    <w:rsid w:val="00F627A7"/>
    <w:rsid w:val="00F63506"/>
    <w:rsid w:val="00F64CE0"/>
    <w:rsid w:val="00F6723F"/>
    <w:rsid w:val="00F673A0"/>
    <w:rsid w:val="00F71DA2"/>
    <w:rsid w:val="00F74533"/>
    <w:rsid w:val="00F75299"/>
    <w:rsid w:val="00F7792E"/>
    <w:rsid w:val="00F80396"/>
    <w:rsid w:val="00F806BB"/>
    <w:rsid w:val="00F824CE"/>
    <w:rsid w:val="00F846B3"/>
    <w:rsid w:val="00F84DC1"/>
    <w:rsid w:val="00F8543F"/>
    <w:rsid w:val="00F859D1"/>
    <w:rsid w:val="00F85F14"/>
    <w:rsid w:val="00F90DA8"/>
    <w:rsid w:val="00F9398C"/>
    <w:rsid w:val="00F942C6"/>
    <w:rsid w:val="00F94A8C"/>
    <w:rsid w:val="00F97CFA"/>
    <w:rsid w:val="00F97E7E"/>
    <w:rsid w:val="00FA04B5"/>
    <w:rsid w:val="00FA1A26"/>
    <w:rsid w:val="00FA1DB9"/>
    <w:rsid w:val="00FA208E"/>
    <w:rsid w:val="00FA2F3F"/>
    <w:rsid w:val="00FA3DE3"/>
    <w:rsid w:val="00FA7972"/>
    <w:rsid w:val="00FB088F"/>
    <w:rsid w:val="00FB19AA"/>
    <w:rsid w:val="00FB27EF"/>
    <w:rsid w:val="00FB304E"/>
    <w:rsid w:val="00FB5F9D"/>
    <w:rsid w:val="00FB6386"/>
    <w:rsid w:val="00FB63F1"/>
    <w:rsid w:val="00FB67C3"/>
    <w:rsid w:val="00FB78BE"/>
    <w:rsid w:val="00FB7B25"/>
    <w:rsid w:val="00FC0CE9"/>
    <w:rsid w:val="00FC1106"/>
    <w:rsid w:val="00FC4248"/>
    <w:rsid w:val="00FC6C56"/>
    <w:rsid w:val="00FC6E7E"/>
    <w:rsid w:val="00FC70A3"/>
    <w:rsid w:val="00FD0B64"/>
    <w:rsid w:val="00FD14D7"/>
    <w:rsid w:val="00FD2C7C"/>
    <w:rsid w:val="00FD3695"/>
    <w:rsid w:val="00FD40B4"/>
    <w:rsid w:val="00FD52FB"/>
    <w:rsid w:val="00FD584E"/>
    <w:rsid w:val="00FD6477"/>
    <w:rsid w:val="00FD6AAE"/>
    <w:rsid w:val="00FD75EE"/>
    <w:rsid w:val="00FD789C"/>
    <w:rsid w:val="00FE1F7C"/>
    <w:rsid w:val="00FE29DF"/>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rsid w:val="008E565C"/>
    <w:rPr>
      <w:rFonts w:ascii="Arial" w:hAnsi="Arial"/>
      <w:sz w:val="18"/>
      <w:lang w:val="en-GB" w:eastAsia="en-US"/>
    </w:rPr>
  </w:style>
  <w:style w:type="character" w:customStyle="1" w:styleId="TACChar">
    <w:name w:val="TAC Char"/>
    <w:link w:val="TAC"/>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basedOn w:val="Normal"/>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673609-355D-4A31-8B6A-AB2AACA0A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1100</TotalTime>
  <Pages>3</Pages>
  <Words>1102</Words>
  <Characters>5842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Muhammad Kazmi</cp:lastModifiedBy>
  <cp:revision>76</cp:revision>
  <cp:lastPrinted>1899-12-31T23:00:00Z</cp:lastPrinted>
  <dcterms:created xsi:type="dcterms:W3CDTF">2018-09-24T14:33:00Z</dcterms:created>
  <dcterms:modified xsi:type="dcterms:W3CDTF">2018-09-28T14:50:00Z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